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2ECE" w14:textId="77777777" w:rsidR="005D692C" w:rsidRDefault="005D692C"/>
    <w:p w14:paraId="0523ECEC" w14:textId="77777777" w:rsidR="00E273C4" w:rsidRPr="00E273C4" w:rsidRDefault="00E273C4" w:rsidP="00E273C4">
      <w:pPr>
        <w:pStyle w:val="Texto"/>
        <w:spacing w:line="226" w:lineRule="exact"/>
        <w:jc w:val="center"/>
        <w:rPr>
          <w:rFonts w:ascii="Soberana Sans" w:hAnsi="Soberana Sans" w:cs="Georgia"/>
          <w:b/>
          <w:bCs/>
          <w:sz w:val="20"/>
          <w:szCs w:val="20"/>
        </w:rPr>
      </w:pPr>
      <w:r w:rsidRPr="00E273C4">
        <w:rPr>
          <w:rFonts w:ascii="Soberana Sans" w:hAnsi="Soberana Sans" w:cs="Georgia"/>
          <w:b/>
          <w:bCs/>
          <w:sz w:val="20"/>
          <w:szCs w:val="20"/>
        </w:rPr>
        <w:t>ANEXO 38.1.9-p</w:t>
      </w:r>
    </w:p>
    <w:p w14:paraId="034118B3" w14:textId="4E44BE73" w:rsidR="0079075C" w:rsidRDefault="00E273C4" w:rsidP="00E273C4">
      <w:pPr>
        <w:pStyle w:val="Texto"/>
        <w:spacing w:line="226" w:lineRule="exact"/>
        <w:ind w:firstLine="0"/>
        <w:jc w:val="center"/>
        <w:rPr>
          <w:rFonts w:ascii="Soberana Sans" w:hAnsi="Soberana Sans" w:cs="Georgia"/>
          <w:b/>
          <w:bCs/>
          <w:sz w:val="20"/>
          <w:szCs w:val="20"/>
        </w:rPr>
      </w:pPr>
      <w:r w:rsidRPr="00E273C4">
        <w:rPr>
          <w:rFonts w:ascii="Soberana Sans" w:hAnsi="Soberana Sans" w:cs="Georgia"/>
          <w:b/>
          <w:bCs/>
          <w:sz w:val="20"/>
          <w:szCs w:val="20"/>
        </w:rPr>
        <w:t>MANUAL DEL SISTEMA ESTADISTICO DEL SEGURO DE RIESGOS HIDROMETEOROLOGICOS</w:t>
      </w:r>
    </w:p>
    <w:p w14:paraId="3E4B1BC4" w14:textId="77777777" w:rsidR="00E273C4" w:rsidRPr="0079075C" w:rsidRDefault="00E273C4" w:rsidP="00E273C4">
      <w:pPr>
        <w:pStyle w:val="Texto"/>
        <w:spacing w:line="226" w:lineRule="exact"/>
        <w:ind w:firstLine="0"/>
        <w:jc w:val="center"/>
        <w:rPr>
          <w:rFonts w:ascii="Soberana Sans" w:hAnsi="Soberana Sans" w:cs="Georgia"/>
          <w:b/>
          <w:bCs/>
          <w:sz w:val="20"/>
          <w:szCs w:val="20"/>
        </w:rPr>
      </w:pPr>
    </w:p>
    <w:p w14:paraId="6D862ED1" w14:textId="77777777" w:rsidR="00D7327F" w:rsidRPr="0079075C" w:rsidRDefault="00D7327F" w:rsidP="0079075C">
      <w:pPr>
        <w:pStyle w:val="Texto"/>
        <w:spacing w:line="240" w:lineRule="auto"/>
        <w:ind w:firstLine="0"/>
        <w:rPr>
          <w:rFonts w:ascii="Soberana Sans" w:hAnsi="Soberana Sans" w:cs="Georgia"/>
          <w:b/>
          <w:bCs/>
          <w:sz w:val="20"/>
          <w:szCs w:val="20"/>
        </w:rPr>
      </w:pPr>
      <w:r w:rsidRPr="0079075C">
        <w:rPr>
          <w:rFonts w:ascii="Soberana Sans" w:hAnsi="Soberana Sans" w:cs="Georgia"/>
          <w:b/>
          <w:bCs/>
          <w:sz w:val="20"/>
          <w:szCs w:val="20"/>
        </w:rPr>
        <w:t>CONTENIDO</w:t>
      </w:r>
    </w:p>
    <w:p w14:paraId="6D862ED2" w14:textId="77777777" w:rsidR="00D7327F" w:rsidRPr="0079075C" w:rsidRDefault="00D7327F" w:rsidP="0079075C">
      <w:pPr>
        <w:pStyle w:val="Texto"/>
        <w:tabs>
          <w:tab w:val="left" w:pos="426"/>
        </w:tabs>
        <w:spacing w:line="240" w:lineRule="auto"/>
        <w:ind w:firstLine="0"/>
        <w:rPr>
          <w:rFonts w:ascii="Soberana Sans" w:hAnsi="Soberana Sans" w:cs="Georgia"/>
          <w:b/>
          <w:bCs/>
          <w:sz w:val="20"/>
          <w:szCs w:val="20"/>
        </w:rPr>
      </w:pPr>
      <w:r w:rsidRPr="0079075C">
        <w:rPr>
          <w:rFonts w:ascii="Soberana Sans" w:hAnsi="Soberana Sans" w:cs="Georgia"/>
          <w:b/>
          <w:bCs/>
          <w:sz w:val="20"/>
          <w:szCs w:val="20"/>
        </w:rPr>
        <w:t>1.</w:t>
      </w:r>
      <w:r w:rsidRPr="0079075C">
        <w:rPr>
          <w:rFonts w:ascii="Soberana Sans" w:hAnsi="Soberana Sans" w:cs="Georgia"/>
          <w:b/>
          <w:bCs/>
          <w:sz w:val="20"/>
          <w:szCs w:val="20"/>
        </w:rPr>
        <w:tab/>
        <w:t>ESTRUCTURA DE LOS ARCHIVOS PLANOS</w:t>
      </w:r>
    </w:p>
    <w:p w14:paraId="6D862ED3" w14:textId="77777777" w:rsidR="00D7327F" w:rsidRPr="0079075C" w:rsidRDefault="00D7327F" w:rsidP="0079075C">
      <w:pPr>
        <w:pStyle w:val="Texto"/>
        <w:tabs>
          <w:tab w:val="left" w:pos="426"/>
        </w:tabs>
        <w:spacing w:line="240" w:lineRule="auto"/>
        <w:ind w:firstLine="0"/>
        <w:rPr>
          <w:rFonts w:ascii="Soberana Sans" w:hAnsi="Soberana Sans" w:cs="Georgia"/>
          <w:b/>
          <w:bCs/>
          <w:sz w:val="20"/>
          <w:szCs w:val="20"/>
        </w:rPr>
      </w:pPr>
      <w:r w:rsidRPr="0079075C">
        <w:rPr>
          <w:rFonts w:ascii="Soberana Sans" w:hAnsi="Soberana Sans" w:cs="Georgia"/>
          <w:b/>
          <w:bCs/>
          <w:sz w:val="20"/>
          <w:szCs w:val="20"/>
        </w:rPr>
        <w:t>2.</w:t>
      </w:r>
      <w:r w:rsidRPr="0079075C">
        <w:rPr>
          <w:rFonts w:ascii="Soberana Sans" w:hAnsi="Soberana Sans" w:cs="Georgia"/>
          <w:b/>
          <w:bCs/>
          <w:sz w:val="20"/>
          <w:szCs w:val="20"/>
        </w:rPr>
        <w:tab/>
        <w:t>DEFINICIÓN DE VARIABLES</w:t>
      </w:r>
    </w:p>
    <w:p w14:paraId="6D862ED4" w14:textId="77777777" w:rsidR="00D7327F" w:rsidRPr="0079075C" w:rsidRDefault="00D7327F" w:rsidP="0079075C">
      <w:pPr>
        <w:pStyle w:val="Texto"/>
        <w:tabs>
          <w:tab w:val="left" w:pos="426"/>
        </w:tabs>
        <w:spacing w:line="240" w:lineRule="auto"/>
        <w:ind w:firstLine="0"/>
        <w:rPr>
          <w:rFonts w:ascii="Soberana Sans" w:hAnsi="Soberana Sans" w:cs="Georgia"/>
          <w:b/>
          <w:bCs/>
          <w:sz w:val="20"/>
          <w:szCs w:val="20"/>
        </w:rPr>
      </w:pPr>
      <w:r w:rsidRPr="0079075C">
        <w:rPr>
          <w:rFonts w:ascii="Soberana Sans" w:hAnsi="Soberana Sans" w:cs="Georgia"/>
          <w:b/>
          <w:bCs/>
          <w:sz w:val="20"/>
          <w:szCs w:val="20"/>
        </w:rPr>
        <w:t>3.</w:t>
      </w:r>
      <w:r w:rsidRPr="0079075C">
        <w:rPr>
          <w:rFonts w:ascii="Soberana Sans" w:hAnsi="Soberana Sans" w:cs="Georgia"/>
          <w:b/>
          <w:bCs/>
          <w:sz w:val="20"/>
          <w:szCs w:val="20"/>
        </w:rPr>
        <w:tab/>
        <w:t>CATÁLOGOS</w:t>
      </w:r>
    </w:p>
    <w:p w14:paraId="6D862ED5" w14:textId="77777777" w:rsidR="00D7327F" w:rsidRPr="004B3FCA" w:rsidRDefault="00D7327F" w:rsidP="00D7327F">
      <w:pPr>
        <w:pStyle w:val="Texto"/>
        <w:spacing w:line="240" w:lineRule="auto"/>
        <w:rPr>
          <w:rFonts w:ascii="Georgia" w:hAnsi="Georgia" w:cs="Georgia"/>
          <w:sz w:val="20"/>
          <w:szCs w:val="20"/>
        </w:rPr>
      </w:pPr>
    </w:p>
    <w:p w14:paraId="6D862ED6" w14:textId="77777777" w:rsidR="00D7327F" w:rsidRPr="0079075C" w:rsidRDefault="00D7327F" w:rsidP="00D7327F">
      <w:pPr>
        <w:pStyle w:val="Texto"/>
        <w:numPr>
          <w:ilvl w:val="0"/>
          <w:numId w:val="1"/>
        </w:numPr>
        <w:spacing w:line="240" w:lineRule="auto"/>
        <w:jc w:val="center"/>
        <w:rPr>
          <w:rFonts w:ascii="Soberana Sans" w:hAnsi="Soberana Sans" w:cs="Georgia"/>
          <w:b/>
          <w:bCs/>
          <w:sz w:val="20"/>
          <w:szCs w:val="20"/>
        </w:rPr>
      </w:pPr>
      <w:r w:rsidRPr="0079075C">
        <w:rPr>
          <w:rFonts w:ascii="Soberana Sans" w:hAnsi="Soberana Sans" w:cs="Georgia"/>
          <w:b/>
          <w:bCs/>
          <w:sz w:val="20"/>
          <w:szCs w:val="20"/>
        </w:rPr>
        <w:t>ESTRUCTURA DE LOS ARCHIVOS PLANOS</w:t>
      </w:r>
    </w:p>
    <w:p w14:paraId="6D862ED7" w14:textId="118BF774" w:rsidR="00D7327F" w:rsidRPr="00CA5D5C" w:rsidRDefault="00E273C4" w:rsidP="0079075C">
      <w:pPr>
        <w:pStyle w:val="Texto"/>
        <w:spacing w:line="240" w:lineRule="auto"/>
        <w:ind w:firstLine="0"/>
        <w:rPr>
          <w:rFonts w:ascii="Soberana Sans" w:hAnsi="Soberana Sans" w:cs="Georgia"/>
          <w:bCs/>
          <w:sz w:val="20"/>
          <w:szCs w:val="20"/>
        </w:rPr>
      </w:pPr>
      <w:r w:rsidRPr="00CA5D5C">
        <w:rPr>
          <w:rFonts w:ascii="Soberana Sans" w:hAnsi="Soberana Sans" w:cs="Georgia"/>
          <w:bCs/>
          <w:sz w:val="20"/>
          <w:szCs w:val="20"/>
        </w:rPr>
        <w:t>El Sistema Estadístico del Seguro de Riesgos Hidrometeorológicos está conformado por tres archivos de texto a nivel póliza</w:t>
      </w:r>
      <w:r w:rsidR="00D7327F" w:rsidRPr="00CA5D5C">
        <w:rPr>
          <w:rFonts w:ascii="Soberana Sans" w:hAnsi="Soberana Sans" w:cs="Georgia"/>
          <w:bCs/>
          <w:sz w:val="20"/>
          <w:szCs w:val="20"/>
        </w:rPr>
        <w:t>:</w:t>
      </w:r>
    </w:p>
    <w:p w14:paraId="5A357067" w14:textId="711B5163" w:rsidR="00FA165F" w:rsidRDefault="00D7327F" w:rsidP="00512F45">
      <w:pPr>
        <w:pStyle w:val="ROMANOS"/>
        <w:tabs>
          <w:tab w:val="clear" w:pos="720"/>
          <w:tab w:val="left" w:pos="284"/>
        </w:tabs>
        <w:spacing w:line="240" w:lineRule="auto"/>
        <w:ind w:left="284" w:hanging="284"/>
        <w:rPr>
          <w:rFonts w:ascii="Soberana Sans" w:hAnsi="Soberana Sans" w:cs="Georgia"/>
          <w:bCs/>
          <w:sz w:val="20"/>
          <w:szCs w:val="20"/>
        </w:rPr>
      </w:pPr>
      <w:r w:rsidRPr="0079075C">
        <w:rPr>
          <w:rFonts w:ascii="Georgia" w:hAnsi="Georgia" w:cs="Georgia"/>
          <w:b/>
          <w:sz w:val="20"/>
          <w:szCs w:val="20"/>
        </w:rPr>
        <w:t>1.</w:t>
      </w:r>
      <w:r w:rsidRPr="0079075C">
        <w:rPr>
          <w:rFonts w:ascii="Georgia" w:hAnsi="Georgia" w:cs="Georgia"/>
          <w:b/>
          <w:sz w:val="20"/>
          <w:szCs w:val="20"/>
        </w:rPr>
        <w:tab/>
      </w:r>
      <w:r w:rsidRPr="0079075C">
        <w:rPr>
          <w:rFonts w:ascii="Soberana Sans" w:hAnsi="Soberana Sans" w:cs="Georgia"/>
          <w:b/>
          <w:bCs/>
          <w:sz w:val="20"/>
          <w:szCs w:val="20"/>
        </w:rPr>
        <w:t xml:space="preserve">Archivo Plano “Datos Generales”.- </w:t>
      </w:r>
      <w:r w:rsidR="00222242" w:rsidRPr="00771452">
        <w:rPr>
          <w:rFonts w:ascii="Soberana Sans" w:hAnsi="Soberana Sans" w:cs="Georgia"/>
          <w:sz w:val="20"/>
          <w:szCs w:val="20"/>
        </w:rPr>
        <w:t>En este archivo se reportarán las pólizas a nivel ubicación que estuvieron expuestas al menos un día, del 1 de enero al 31 de diciembre, en el año de reporte y/o tuvieron algún movimiento en el período de reporte (emisión, cancelación, reinstalación, rehabilitación, endosos), que haya afectado la contabilidad</w:t>
      </w:r>
      <w:r w:rsidR="00996E5B" w:rsidRPr="0079075C">
        <w:rPr>
          <w:rFonts w:ascii="Soberana Sans" w:hAnsi="Soberana Sans" w:cs="Georgia"/>
          <w:bCs/>
          <w:sz w:val="20"/>
          <w:szCs w:val="20"/>
        </w:rPr>
        <w:t>.</w:t>
      </w:r>
    </w:p>
    <w:p w14:paraId="07ECBFF2" w14:textId="77777777" w:rsidR="00512F45" w:rsidRPr="00512F45" w:rsidRDefault="00512F45" w:rsidP="00512F45">
      <w:pPr>
        <w:pStyle w:val="ROMANOS"/>
        <w:tabs>
          <w:tab w:val="clear" w:pos="720"/>
          <w:tab w:val="left" w:pos="284"/>
        </w:tabs>
        <w:spacing w:after="120" w:line="240" w:lineRule="auto"/>
        <w:ind w:left="284" w:firstLine="0"/>
        <w:rPr>
          <w:rFonts w:ascii="Soberana Sans" w:hAnsi="Soberana Sans" w:cs="Georgia"/>
          <w:sz w:val="20"/>
          <w:szCs w:val="20"/>
        </w:rPr>
      </w:pPr>
      <w:r w:rsidRPr="00512F45">
        <w:rPr>
          <w:rFonts w:ascii="Soberana Sans" w:hAnsi="Soberana Sans" w:cs="Georgia"/>
          <w:sz w:val="20"/>
          <w:szCs w:val="20"/>
        </w:rPr>
        <w:t>Las primas emitidas y retenidas reportadas en este archivo deberán guardar consistencia con el sistema RR7 al cierre del ejercicio que se reporta, considerando los siguientes conceptos:</w:t>
      </w:r>
    </w:p>
    <w:tbl>
      <w:tblPr>
        <w:tblW w:w="7192" w:type="dxa"/>
        <w:jc w:val="center"/>
        <w:tblCellMar>
          <w:left w:w="70" w:type="dxa"/>
          <w:right w:w="70" w:type="dxa"/>
        </w:tblCellMar>
        <w:tblLook w:val="0420" w:firstRow="1" w:lastRow="0" w:firstColumn="0" w:lastColumn="0" w:noHBand="0" w:noVBand="1"/>
      </w:tblPr>
      <w:tblGrid>
        <w:gridCol w:w="1029"/>
        <w:gridCol w:w="1373"/>
        <w:gridCol w:w="1393"/>
        <w:gridCol w:w="1755"/>
        <w:gridCol w:w="1642"/>
      </w:tblGrid>
      <w:tr w:rsidR="00512F45" w:rsidRPr="00512F45" w14:paraId="08E24253"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208C54FF" w14:textId="77777777" w:rsidR="00512F45" w:rsidRPr="00512F45" w:rsidRDefault="00512F45" w:rsidP="00291CC2">
            <w:pPr>
              <w:spacing w:after="120"/>
              <w:jc w:val="center"/>
              <w:rPr>
                <w:rFonts w:ascii="Soberana Sans" w:hAnsi="Soberana Sans" w:cs="Calibri"/>
                <w:b/>
                <w:sz w:val="20"/>
                <w:szCs w:val="20"/>
                <w:lang w:eastAsia="es-MX"/>
              </w:rPr>
            </w:pPr>
            <w:r w:rsidRPr="00512F45">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42A58950" w14:textId="77777777" w:rsidR="00512F45" w:rsidRPr="00512F45" w:rsidRDefault="00512F45" w:rsidP="00291CC2">
            <w:pPr>
              <w:spacing w:after="120"/>
              <w:jc w:val="center"/>
              <w:rPr>
                <w:rFonts w:ascii="Soberana Sans" w:hAnsi="Soberana Sans" w:cs="Calibri"/>
                <w:b/>
                <w:sz w:val="20"/>
                <w:szCs w:val="20"/>
                <w:lang w:eastAsia="es-MX"/>
              </w:rPr>
            </w:pPr>
            <w:r w:rsidRPr="00512F45">
              <w:rPr>
                <w:rFonts w:ascii="Soberana Sans" w:hAnsi="Soberana Sans" w:cs="Calibri"/>
                <w:b/>
                <w:sz w:val="20"/>
                <w:szCs w:val="20"/>
                <w:lang w:eastAsia="es-MX"/>
              </w:rPr>
              <w:t>Subramo</w:t>
            </w:r>
          </w:p>
        </w:tc>
        <w:tc>
          <w:tcPr>
            <w:tcW w:w="1393" w:type="dxa"/>
            <w:tcBorders>
              <w:top w:val="single" w:sz="4" w:space="0" w:color="auto"/>
              <w:left w:val="nil"/>
              <w:bottom w:val="single" w:sz="4" w:space="0" w:color="auto"/>
              <w:right w:val="single" w:sz="4" w:space="0" w:color="auto"/>
            </w:tcBorders>
            <w:vAlign w:val="center"/>
            <w:hideMark/>
          </w:tcPr>
          <w:p w14:paraId="63919143" w14:textId="77777777" w:rsidR="00512F45" w:rsidRPr="00512F45" w:rsidRDefault="00512F45" w:rsidP="00291CC2">
            <w:pPr>
              <w:spacing w:after="120"/>
              <w:jc w:val="center"/>
              <w:rPr>
                <w:rFonts w:ascii="Soberana Sans" w:hAnsi="Soberana Sans" w:cs="Calibri"/>
                <w:b/>
                <w:sz w:val="20"/>
                <w:szCs w:val="20"/>
                <w:lang w:eastAsia="es-MX"/>
              </w:rPr>
            </w:pPr>
            <w:r w:rsidRPr="00512F45">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627E90F4" w14:textId="77777777" w:rsidR="00512F45" w:rsidRPr="00512F45" w:rsidRDefault="00512F45" w:rsidP="00291CC2">
            <w:pPr>
              <w:spacing w:after="120"/>
              <w:jc w:val="center"/>
              <w:rPr>
                <w:rFonts w:ascii="Soberana Sans" w:hAnsi="Soberana Sans" w:cs="Calibri"/>
                <w:b/>
                <w:sz w:val="20"/>
                <w:szCs w:val="20"/>
                <w:lang w:eastAsia="es-MX"/>
              </w:rPr>
            </w:pPr>
            <w:r w:rsidRPr="00512F45">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2C8BC3C6" w14:textId="77777777" w:rsidR="00512F45" w:rsidRPr="00512F45" w:rsidRDefault="00512F45" w:rsidP="00291CC2">
            <w:pPr>
              <w:spacing w:after="120"/>
              <w:jc w:val="center"/>
              <w:rPr>
                <w:rFonts w:ascii="Soberana Sans" w:hAnsi="Soberana Sans" w:cs="Calibri"/>
                <w:b/>
                <w:sz w:val="20"/>
                <w:szCs w:val="20"/>
                <w:lang w:eastAsia="es-MX"/>
              </w:rPr>
            </w:pPr>
            <w:r w:rsidRPr="00512F45">
              <w:rPr>
                <w:rFonts w:ascii="Soberana Sans" w:hAnsi="Soberana Sans" w:cs="Calibri"/>
                <w:b/>
                <w:sz w:val="20"/>
                <w:szCs w:val="20"/>
                <w:lang w:eastAsia="es-MX"/>
              </w:rPr>
              <w:t>RR8</w:t>
            </w:r>
          </w:p>
        </w:tc>
      </w:tr>
      <w:tr w:rsidR="00512F45" w:rsidRPr="00512F45" w14:paraId="5A50A650" w14:textId="77777777" w:rsidTr="00291CC2">
        <w:trPr>
          <w:trHeight w:hRule="exact" w:val="170"/>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6B1710E3" w14:textId="2F7599B3" w:rsidR="00512F45" w:rsidRPr="00512F45" w:rsidRDefault="00512F45" w:rsidP="00291CC2">
            <w:pPr>
              <w:spacing w:after="120"/>
              <w:jc w:val="center"/>
              <w:rPr>
                <w:rFonts w:ascii="Soberana Sans" w:hAnsi="Soberana Sans" w:cs="Calibri"/>
                <w:sz w:val="20"/>
                <w:szCs w:val="20"/>
                <w:lang w:eastAsia="es-MX"/>
              </w:rPr>
            </w:pPr>
            <w:r w:rsidRPr="00512F45">
              <w:rPr>
                <w:rFonts w:ascii="Soberana Sans" w:hAnsi="Soberana Sans" w:cs="Calibri"/>
                <w:sz w:val="20"/>
                <w:szCs w:val="20"/>
                <w:lang w:eastAsia="es-MX"/>
              </w:rPr>
              <w:t>70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6EEFD125" w14:textId="10BC03D1" w:rsidR="00512F45" w:rsidRPr="00512F45" w:rsidRDefault="00512F45" w:rsidP="00291CC2">
            <w:pPr>
              <w:spacing w:after="120"/>
              <w:jc w:val="center"/>
              <w:rPr>
                <w:rFonts w:ascii="Soberana Sans" w:hAnsi="Soberana Sans" w:cs="Calibri"/>
                <w:sz w:val="20"/>
                <w:szCs w:val="20"/>
                <w:lang w:eastAsia="es-MX"/>
              </w:rPr>
            </w:pPr>
            <w:r w:rsidRPr="00512F45">
              <w:rPr>
                <w:rFonts w:ascii="Soberana Sans" w:hAnsi="Soberana Sans" w:cs="Calibri"/>
                <w:sz w:val="20"/>
                <w:szCs w:val="20"/>
                <w:lang w:eastAsia="es-MX"/>
              </w:rPr>
              <w:t>73</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01375BE0" w14:textId="77777777" w:rsidR="00512F45" w:rsidRPr="00512F45" w:rsidRDefault="00512F45" w:rsidP="00291CC2">
            <w:pPr>
              <w:spacing w:after="120"/>
              <w:jc w:val="center"/>
              <w:rPr>
                <w:rFonts w:ascii="Soberana Sans" w:hAnsi="Soberana Sans" w:cs="Calibri"/>
                <w:sz w:val="20"/>
                <w:szCs w:val="20"/>
                <w:lang w:eastAsia="es-MX"/>
              </w:rPr>
            </w:pPr>
            <w:r w:rsidRPr="00512F45">
              <w:rPr>
                <w:rFonts w:ascii="Soberana Sans" w:hAnsi="Soberana Sans" w:cs="Calibri"/>
                <w:sz w:val="20"/>
                <w:szCs w:val="20"/>
                <w:lang w:eastAsia="es-MX"/>
              </w:rPr>
              <w:t>Primas</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43CC5559" w14:textId="77777777" w:rsidR="00512F45" w:rsidRPr="00512F45" w:rsidRDefault="00512F45" w:rsidP="00291CC2">
            <w:pPr>
              <w:spacing w:after="120"/>
              <w:jc w:val="center"/>
              <w:rPr>
                <w:rFonts w:ascii="Soberana Sans" w:hAnsi="Soberana Sans" w:cs="Calibri"/>
                <w:sz w:val="20"/>
                <w:szCs w:val="20"/>
                <w:lang w:eastAsia="es-MX"/>
              </w:rPr>
            </w:pPr>
            <w:r w:rsidRPr="00512F45">
              <w:rPr>
                <w:rFonts w:ascii="Soberana Sans" w:hAnsi="Soberana Sans" w:cs="Calibri"/>
                <w:sz w:val="20"/>
                <w:szCs w:val="20"/>
                <w:lang w:eastAsia="es-MX"/>
              </w:rPr>
              <w:t>040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10F32149" w14:textId="77777777" w:rsidR="00512F45" w:rsidRPr="00512F45" w:rsidRDefault="00512F45" w:rsidP="00291CC2">
            <w:pPr>
              <w:spacing w:after="120"/>
              <w:jc w:val="center"/>
              <w:rPr>
                <w:rFonts w:ascii="Soberana Sans" w:hAnsi="Soberana Sans" w:cs="Calibri"/>
                <w:sz w:val="20"/>
                <w:szCs w:val="20"/>
                <w:lang w:eastAsia="es-MX"/>
              </w:rPr>
            </w:pPr>
            <w:r w:rsidRPr="00512F45">
              <w:rPr>
                <w:rFonts w:ascii="Soberana Sans" w:hAnsi="Soberana Sans" w:cs="Calibri"/>
                <w:sz w:val="20"/>
                <w:szCs w:val="20"/>
                <w:lang w:eastAsia="es-MX"/>
              </w:rPr>
              <w:t>Prima Emitida</w:t>
            </w:r>
          </w:p>
        </w:tc>
      </w:tr>
      <w:tr w:rsidR="00512F45" w:rsidRPr="00512F45" w14:paraId="6A04A601"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63093F20" w14:textId="77777777" w:rsidR="00512F45" w:rsidRPr="00512F45" w:rsidRDefault="00512F45"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74C79653" w14:textId="77777777" w:rsidR="00512F45" w:rsidRPr="00512F45" w:rsidRDefault="00512F45" w:rsidP="00291CC2">
            <w:pPr>
              <w:spacing w:after="120"/>
              <w:ind w:left="284"/>
              <w:rPr>
                <w:rFonts w:ascii="Soberana Sans" w:hAnsi="Soberana Sans" w:cs="Calibri"/>
                <w:sz w:val="20"/>
                <w:szCs w:val="20"/>
                <w:lang w:eastAsia="es-MX"/>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27DED6FB" w14:textId="77777777" w:rsidR="00512F45" w:rsidRPr="00512F45" w:rsidRDefault="00512F45" w:rsidP="00291CC2">
            <w:pPr>
              <w:spacing w:after="120"/>
              <w:ind w:left="284"/>
              <w:rPr>
                <w:rFonts w:ascii="Soberana Sans" w:hAnsi="Soberana Sans" w:cs="Calibri"/>
                <w:sz w:val="20"/>
                <w:szCs w:val="20"/>
                <w:lang w:eastAsia="es-MX"/>
              </w:rPr>
            </w:pPr>
          </w:p>
        </w:tc>
        <w:tc>
          <w:tcPr>
            <w:tcW w:w="1755" w:type="dxa"/>
            <w:vMerge/>
            <w:tcBorders>
              <w:top w:val="single" w:sz="4" w:space="0" w:color="auto"/>
              <w:left w:val="single" w:sz="4" w:space="0" w:color="auto"/>
              <w:bottom w:val="single" w:sz="4" w:space="0" w:color="auto"/>
              <w:right w:val="single" w:sz="4" w:space="0" w:color="auto"/>
            </w:tcBorders>
            <w:vAlign w:val="center"/>
            <w:hideMark/>
          </w:tcPr>
          <w:p w14:paraId="2AEA1328" w14:textId="77777777" w:rsidR="00512F45" w:rsidRPr="00512F45" w:rsidRDefault="00512F45" w:rsidP="00291CC2">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70EDB34E" w14:textId="77777777" w:rsidR="00512F45" w:rsidRPr="00512F45" w:rsidRDefault="00512F45" w:rsidP="00291CC2">
            <w:pPr>
              <w:spacing w:after="120"/>
              <w:ind w:left="284"/>
              <w:rPr>
                <w:rFonts w:ascii="Soberana Sans" w:hAnsi="Soberana Sans" w:cs="Calibri"/>
                <w:sz w:val="20"/>
                <w:szCs w:val="20"/>
                <w:lang w:eastAsia="es-MX"/>
              </w:rPr>
            </w:pPr>
          </w:p>
        </w:tc>
      </w:tr>
    </w:tbl>
    <w:p w14:paraId="4F615924" w14:textId="77777777" w:rsidR="00512F45" w:rsidRPr="00512F45" w:rsidRDefault="00512F45" w:rsidP="00512F45">
      <w:pPr>
        <w:pStyle w:val="ROMANOS"/>
        <w:tabs>
          <w:tab w:val="clear" w:pos="720"/>
          <w:tab w:val="left" w:pos="284"/>
        </w:tabs>
        <w:spacing w:after="0" w:line="240" w:lineRule="auto"/>
        <w:ind w:left="284" w:firstLine="0"/>
        <w:rPr>
          <w:rFonts w:ascii="Soberana Sans" w:hAnsi="Soberana Sans" w:cs="Georgia"/>
          <w:sz w:val="20"/>
          <w:szCs w:val="20"/>
        </w:rPr>
      </w:pPr>
    </w:p>
    <w:tbl>
      <w:tblPr>
        <w:tblW w:w="7192" w:type="dxa"/>
        <w:jc w:val="center"/>
        <w:tblCellMar>
          <w:left w:w="70" w:type="dxa"/>
          <w:right w:w="70" w:type="dxa"/>
        </w:tblCellMar>
        <w:tblLook w:val="0420" w:firstRow="1" w:lastRow="0" w:firstColumn="0" w:lastColumn="0" w:noHBand="0" w:noVBand="1"/>
      </w:tblPr>
      <w:tblGrid>
        <w:gridCol w:w="1029"/>
        <w:gridCol w:w="1373"/>
        <w:gridCol w:w="1393"/>
        <w:gridCol w:w="1755"/>
        <w:gridCol w:w="1642"/>
      </w:tblGrid>
      <w:tr w:rsidR="00512F45" w:rsidRPr="00512F45" w14:paraId="3EB781E0"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64A59FAE" w14:textId="77777777" w:rsidR="00512F45" w:rsidRPr="00512F45" w:rsidRDefault="00512F45" w:rsidP="00291CC2">
            <w:pPr>
              <w:spacing w:after="120"/>
              <w:jc w:val="center"/>
              <w:rPr>
                <w:rFonts w:ascii="Soberana Sans" w:hAnsi="Soberana Sans" w:cs="Calibri"/>
                <w:b/>
                <w:sz w:val="20"/>
                <w:szCs w:val="20"/>
                <w:lang w:eastAsia="es-MX"/>
              </w:rPr>
            </w:pPr>
            <w:r w:rsidRPr="00512F45">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40EBBBBD" w14:textId="77777777" w:rsidR="00512F45" w:rsidRPr="00512F45" w:rsidRDefault="00512F45" w:rsidP="00291CC2">
            <w:pPr>
              <w:spacing w:after="120"/>
              <w:jc w:val="center"/>
              <w:rPr>
                <w:rFonts w:ascii="Soberana Sans" w:hAnsi="Soberana Sans" w:cs="Calibri"/>
                <w:b/>
                <w:sz w:val="20"/>
                <w:szCs w:val="20"/>
                <w:lang w:eastAsia="es-MX"/>
              </w:rPr>
            </w:pPr>
            <w:r w:rsidRPr="00512F45">
              <w:rPr>
                <w:rFonts w:ascii="Soberana Sans" w:hAnsi="Soberana Sans" w:cs="Calibri"/>
                <w:b/>
                <w:sz w:val="20"/>
                <w:szCs w:val="20"/>
                <w:lang w:eastAsia="es-MX"/>
              </w:rPr>
              <w:t>Subramo</w:t>
            </w:r>
          </w:p>
        </w:tc>
        <w:tc>
          <w:tcPr>
            <w:tcW w:w="1393" w:type="dxa"/>
            <w:tcBorders>
              <w:top w:val="single" w:sz="4" w:space="0" w:color="auto"/>
              <w:left w:val="nil"/>
              <w:bottom w:val="single" w:sz="4" w:space="0" w:color="auto"/>
              <w:right w:val="single" w:sz="4" w:space="0" w:color="auto"/>
            </w:tcBorders>
            <w:vAlign w:val="center"/>
            <w:hideMark/>
          </w:tcPr>
          <w:p w14:paraId="2E8E2039" w14:textId="77777777" w:rsidR="00512F45" w:rsidRPr="00512F45" w:rsidRDefault="00512F45" w:rsidP="00291CC2">
            <w:pPr>
              <w:spacing w:after="120"/>
              <w:jc w:val="center"/>
              <w:rPr>
                <w:rFonts w:ascii="Soberana Sans" w:hAnsi="Soberana Sans" w:cs="Calibri"/>
                <w:b/>
                <w:sz w:val="20"/>
                <w:szCs w:val="20"/>
                <w:lang w:eastAsia="es-MX"/>
              </w:rPr>
            </w:pPr>
            <w:r w:rsidRPr="00512F45">
              <w:rPr>
                <w:rFonts w:ascii="Soberana Sans" w:hAnsi="Soberana Sans" w:cs="Calibri"/>
                <w:b/>
                <w:sz w:val="20"/>
                <w:szCs w:val="20"/>
                <w:lang w:eastAsia="es-MX"/>
              </w:rPr>
              <w:t>Tabla del RR7</w:t>
            </w:r>
          </w:p>
        </w:tc>
        <w:tc>
          <w:tcPr>
            <w:tcW w:w="1755" w:type="dxa"/>
            <w:tcBorders>
              <w:top w:val="single" w:sz="4" w:space="0" w:color="auto"/>
              <w:left w:val="nil"/>
              <w:bottom w:val="single" w:sz="4" w:space="0" w:color="auto"/>
              <w:right w:val="single" w:sz="4" w:space="0" w:color="auto"/>
            </w:tcBorders>
            <w:vAlign w:val="center"/>
            <w:hideMark/>
          </w:tcPr>
          <w:p w14:paraId="1D76E707" w14:textId="77777777" w:rsidR="00512F45" w:rsidRPr="00512F45" w:rsidRDefault="00512F45" w:rsidP="00291CC2">
            <w:pPr>
              <w:spacing w:after="120"/>
              <w:jc w:val="center"/>
              <w:rPr>
                <w:rFonts w:ascii="Soberana Sans" w:hAnsi="Soberana Sans" w:cs="Calibri"/>
                <w:b/>
                <w:sz w:val="20"/>
                <w:szCs w:val="20"/>
                <w:lang w:eastAsia="es-MX"/>
              </w:rPr>
            </w:pPr>
            <w:r w:rsidRPr="00512F45">
              <w:rPr>
                <w:rFonts w:ascii="Soberana Sans" w:hAnsi="Soberana Sans" w:cs="Calibri"/>
                <w:b/>
                <w:sz w:val="20"/>
                <w:szCs w:val="20"/>
                <w:lang w:eastAsia="es-MX"/>
              </w:rPr>
              <w:t>Clave Primas</w:t>
            </w:r>
          </w:p>
        </w:tc>
        <w:tc>
          <w:tcPr>
            <w:tcW w:w="1642" w:type="dxa"/>
            <w:tcBorders>
              <w:top w:val="single" w:sz="4" w:space="0" w:color="auto"/>
              <w:left w:val="nil"/>
              <w:bottom w:val="single" w:sz="4" w:space="0" w:color="auto"/>
              <w:right w:val="single" w:sz="4" w:space="0" w:color="auto"/>
            </w:tcBorders>
            <w:vAlign w:val="center"/>
            <w:hideMark/>
          </w:tcPr>
          <w:p w14:paraId="7589B37C" w14:textId="77777777" w:rsidR="00512F45" w:rsidRPr="00512F45" w:rsidRDefault="00512F45" w:rsidP="00291CC2">
            <w:pPr>
              <w:spacing w:after="120"/>
              <w:jc w:val="center"/>
              <w:rPr>
                <w:rFonts w:ascii="Soberana Sans" w:hAnsi="Soberana Sans" w:cs="Calibri"/>
                <w:b/>
                <w:sz w:val="20"/>
                <w:szCs w:val="20"/>
                <w:lang w:eastAsia="es-MX"/>
              </w:rPr>
            </w:pPr>
            <w:r w:rsidRPr="00512F45">
              <w:rPr>
                <w:rFonts w:ascii="Soberana Sans" w:hAnsi="Soberana Sans" w:cs="Calibri"/>
                <w:b/>
                <w:sz w:val="20"/>
                <w:szCs w:val="20"/>
                <w:lang w:eastAsia="es-MX"/>
              </w:rPr>
              <w:t>RR8</w:t>
            </w:r>
          </w:p>
        </w:tc>
      </w:tr>
      <w:tr w:rsidR="00512F45" w:rsidRPr="003366AD" w14:paraId="33D35709" w14:textId="77777777" w:rsidTr="00512F45">
        <w:trPr>
          <w:trHeight w:hRule="exact" w:val="394"/>
          <w:jc w:val="center"/>
        </w:trPr>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20FE4286" w14:textId="3B9A97E8" w:rsidR="00512F45" w:rsidRPr="00512F45" w:rsidRDefault="00512F45" w:rsidP="00291CC2">
            <w:pPr>
              <w:spacing w:after="120"/>
              <w:jc w:val="center"/>
              <w:rPr>
                <w:rFonts w:ascii="Soberana Sans" w:hAnsi="Soberana Sans" w:cs="Calibri"/>
                <w:sz w:val="20"/>
                <w:szCs w:val="20"/>
                <w:lang w:eastAsia="es-MX"/>
              </w:rPr>
            </w:pPr>
            <w:r w:rsidRPr="00512F45">
              <w:rPr>
                <w:rFonts w:ascii="Soberana Sans" w:hAnsi="Soberana Sans" w:cs="Calibri"/>
                <w:sz w:val="20"/>
                <w:szCs w:val="20"/>
                <w:lang w:eastAsia="es-MX"/>
              </w:rPr>
              <w:t>70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54AC17B" w14:textId="37EB5104" w:rsidR="00512F45" w:rsidRPr="00512F45" w:rsidRDefault="00512F45" w:rsidP="00291CC2">
            <w:pPr>
              <w:spacing w:after="120"/>
              <w:jc w:val="center"/>
              <w:rPr>
                <w:rFonts w:ascii="Soberana Sans" w:hAnsi="Soberana Sans" w:cs="Calibri"/>
                <w:sz w:val="20"/>
                <w:szCs w:val="20"/>
                <w:lang w:eastAsia="es-MX"/>
              </w:rPr>
            </w:pPr>
            <w:r w:rsidRPr="00512F45">
              <w:rPr>
                <w:rFonts w:ascii="Soberana Sans" w:hAnsi="Soberana Sans" w:cs="Calibri"/>
                <w:sz w:val="20"/>
                <w:szCs w:val="20"/>
                <w:lang w:eastAsia="es-MX"/>
              </w:rPr>
              <w:t>73</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2FED6B5E" w14:textId="77777777" w:rsidR="00512F45" w:rsidRPr="00512F45" w:rsidRDefault="00512F45" w:rsidP="00291CC2">
            <w:pPr>
              <w:spacing w:after="120"/>
              <w:jc w:val="center"/>
              <w:rPr>
                <w:rFonts w:ascii="Soberana Sans" w:hAnsi="Soberana Sans" w:cs="Calibri"/>
                <w:sz w:val="20"/>
                <w:szCs w:val="20"/>
                <w:lang w:eastAsia="es-MX"/>
              </w:rPr>
            </w:pPr>
            <w:r w:rsidRPr="00512F45">
              <w:rPr>
                <w:rFonts w:ascii="Soberana Sans" w:hAnsi="Soberana Sans" w:cs="Calibri"/>
                <w:sz w:val="20"/>
                <w:szCs w:val="20"/>
                <w:lang w:eastAsia="es-MX"/>
              </w:rPr>
              <w:t>Primas</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423CCD44" w14:textId="77777777" w:rsidR="00512F45" w:rsidRPr="00512F45" w:rsidRDefault="00512F45" w:rsidP="00291CC2">
            <w:pPr>
              <w:spacing w:after="120"/>
              <w:jc w:val="center"/>
              <w:rPr>
                <w:rFonts w:ascii="Soberana Sans" w:hAnsi="Soberana Sans" w:cs="Calibri"/>
                <w:sz w:val="20"/>
                <w:szCs w:val="20"/>
                <w:lang w:eastAsia="es-MX"/>
              </w:rPr>
            </w:pPr>
            <w:r w:rsidRPr="00512F45">
              <w:rPr>
                <w:rFonts w:ascii="Soberana Sans" w:hAnsi="Soberana Sans" w:cs="Calibri"/>
                <w:sz w:val="20"/>
                <w:szCs w:val="20"/>
                <w:lang w:eastAsia="es-MX"/>
              </w:rPr>
              <w:t>040 - 180</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319B748F" w14:textId="77777777" w:rsidR="00512F45" w:rsidRPr="00D83B27" w:rsidRDefault="00512F45" w:rsidP="00291CC2">
            <w:pPr>
              <w:spacing w:after="120"/>
              <w:jc w:val="center"/>
              <w:rPr>
                <w:rFonts w:ascii="Soberana Sans" w:hAnsi="Soberana Sans" w:cs="Calibri"/>
                <w:sz w:val="20"/>
                <w:szCs w:val="20"/>
                <w:lang w:eastAsia="es-MX"/>
              </w:rPr>
            </w:pPr>
            <w:r w:rsidRPr="00512F45">
              <w:rPr>
                <w:rFonts w:ascii="Soberana Sans" w:hAnsi="Soberana Sans" w:cs="Calibri"/>
                <w:sz w:val="20"/>
                <w:szCs w:val="20"/>
                <w:lang w:eastAsia="es-MX"/>
              </w:rPr>
              <w:t>Prima Retenida</w:t>
            </w:r>
          </w:p>
        </w:tc>
      </w:tr>
    </w:tbl>
    <w:p w14:paraId="778E81EB" w14:textId="77777777" w:rsidR="00FA165F" w:rsidRPr="0079075C" w:rsidRDefault="00FA165F" w:rsidP="00512F45">
      <w:pPr>
        <w:pStyle w:val="ROMANOS"/>
        <w:tabs>
          <w:tab w:val="clear" w:pos="720"/>
          <w:tab w:val="left" w:pos="284"/>
        </w:tabs>
        <w:spacing w:line="240" w:lineRule="auto"/>
        <w:ind w:left="0" w:firstLine="0"/>
        <w:rPr>
          <w:rFonts w:ascii="Soberana Sans" w:hAnsi="Soberana Sans" w:cs="Georgia"/>
          <w:bCs/>
          <w:sz w:val="20"/>
          <w:szCs w:val="20"/>
        </w:rPr>
      </w:pPr>
    </w:p>
    <w:p w14:paraId="6D862ED9" w14:textId="045B5800" w:rsidR="00D7327F" w:rsidRPr="0079075C" w:rsidRDefault="00D7327F" w:rsidP="0079075C">
      <w:pPr>
        <w:pStyle w:val="ROMANOS"/>
        <w:tabs>
          <w:tab w:val="clear" w:pos="720"/>
          <w:tab w:val="left" w:pos="284"/>
        </w:tabs>
        <w:spacing w:line="240" w:lineRule="auto"/>
        <w:ind w:left="284" w:hanging="284"/>
        <w:rPr>
          <w:rFonts w:ascii="Soberana Sans" w:hAnsi="Soberana Sans" w:cs="Georgia"/>
          <w:bCs/>
          <w:sz w:val="20"/>
          <w:szCs w:val="20"/>
        </w:rPr>
      </w:pPr>
      <w:r w:rsidRPr="0079075C">
        <w:rPr>
          <w:rFonts w:ascii="Soberana Sans" w:hAnsi="Soberana Sans" w:cs="Georgia"/>
          <w:b/>
          <w:bCs/>
          <w:sz w:val="20"/>
          <w:szCs w:val="20"/>
        </w:rPr>
        <w:t>2.</w:t>
      </w:r>
      <w:r w:rsidRPr="0079075C">
        <w:rPr>
          <w:rFonts w:ascii="Soberana Sans" w:hAnsi="Soberana Sans" w:cs="Georgia"/>
          <w:b/>
          <w:bCs/>
          <w:sz w:val="20"/>
          <w:szCs w:val="20"/>
        </w:rPr>
        <w:tab/>
        <w:t>Archivo Plano “Emisión”.-</w:t>
      </w:r>
      <w:r w:rsidRPr="004B3FCA">
        <w:rPr>
          <w:rFonts w:ascii="Georgia" w:hAnsi="Georgia" w:cs="Georgia"/>
          <w:sz w:val="20"/>
          <w:szCs w:val="20"/>
        </w:rPr>
        <w:t xml:space="preserve"> </w:t>
      </w:r>
      <w:r w:rsidRPr="0079075C">
        <w:rPr>
          <w:rFonts w:ascii="Soberana Sans" w:hAnsi="Soberana Sans" w:cs="Georgia"/>
          <w:bCs/>
          <w:sz w:val="20"/>
          <w:szCs w:val="20"/>
        </w:rPr>
        <w:t>En este archivo se reportarán la suma asegurada y la suma asegurada expuesta, para cada una de las pólizas a nivel ubicación, tipo de bien y cobertura que estuvieron vigentes al menos un día en el periodo de reporte.</w:t>
      </w:r>
    </w:p>
    <w:p w14:paraId="557D6E19" w14:textId="77777777" w:rsidR="00222242" w:rsidRDefault="00D7327F" w:rsidP="0079075C">
      <w:pPr>
        <w:pStyle w:val="ROMANOS"/>
        <w:tabs>
          <w:tab w:val="clear" w:pos="720"/>
          <w:tab w:val="left" w:pos="284"/>
        </w:tabs>
        <w:spacing w:line="240" w:lineRule="auto"/>
        <w:ind w:left="284" w:hanging="284"/>
        <w:rPr>
          <w:rFonts w:ascii="Soberana Sans" w:hAnsi="Soberana Sans" w:cs="Georgia"/>
          <w:bCs/>
          <w:sz w:val="20"/>
          <w:szCs w:val="20"/>
        </w:rPr>
      </w:pPr>
      <w:r w:rsidRPr="0079075C">
        <w:rPr>
          <w:rFonts w:ascii="Soberana Sans" w:hAnsi="Soberana Sans" w:cs="Georgia"/>
          <w:b/>
          <w:bCs/>
          <w:sz w:val="20"/>
          <w:szCs w:val="20"/>
        </w:rPr>
        <w:t>3.</w:t>
      </w:r>
      <w:r w:rsidRPr="0079075C">
        <w:rPr>
          <w:rFonts w:ascii="Soberana Sans" w:hAnsi="Soberana Sans" w:cs="Georgia"/>
          <w:b/>
          <w:bCs/>
          <w:sz w:val="20"/>
          <w:szCs w:val="20"/>
        </w:rPr>
        <w:tab/>
        <w:t>Archivo Plano “Siniestros”.-</w:t>
      </w:r>
      <w:r w:rsidRPr="004B3FCA">
        <w:rPr>
          <w:rFonts w:ascii="Georgia" w:hAnsi="Georgia" w:cs="Georgia"/>
          <w:sz w:val="20"/>
          <w:szCs w:val="20"/>
        </w:rPr>
        <w:t xml:space="preserve"> </w:t>
      </w:r>
      <w:r w:rsidRPr="0079075C">
        <w:rPr>
          <w:rFonts w:ascii="Soberana Sans" w:hAnsi="Soberana Sans" w:cs="Georgia"/>
          <w:bCs/>
          <w:sz w:val="20"/>
          <w:szCs w:val="20"/>
        </w:rPr>
        <w:t xml:space="preserve">En este archivo se reportarán las pólizas con siniestro por ubicación, tipo de bien, cobertura afectada y número de siniestro, tanto del ejercicio de reporte como de ejercicios anteriores, que hayan tenido movimientos en siniestros durante el periodo de reporte, indicando el lugar y fecha de ocurrencia así como el monto de cada siniestro de la cobertura que aplicó. </w:t>
      </w:r>
    </w:p>
    <w:p w14:paraId="6D862EDA" w14:textId="35DE08A1" w:rsidR="00D7327F" w:rsidRDefault="00222242" w:rsidP="0079075C">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ab/>
      </w:r>
      <w:r>
        <w:rPr>
          <w:rFonts w:ascii="Soberana Sans" w:hAnsi="Soberana Sans" w:cs="Georgia"/>
          <w:sz w:val="20"/>
          <w:szCs w:val="20"/>
        </w:rPr>
        <w:t xml:space="preserve">En caso de </w:t>
      </w:r>
      <w:r w:rsidRPr="0059252A">
        <w:rPr>
          <w:rFonts w:ascii="Soberana Sans" w:hAnsi="Soberana Sans" w:cs="Georgia"/>
          <w:sz w:val="20"/>
          <w:szCs w:val="20"/>
        </w:rPr>
        <w:t>siniestros improcedentes</w:t>
      </w:r>
      <w:r>
        <w:rPr>
          <w:rFonts w:ascii="Soberana Sans" w:hAnsi="Soberana Sans" w:cs="Georgia"/>
          <w:sz w:val="20"/>
          <w:szCs w:val="20"/>
        </w:rPr>
        <w:t>, s</w:t>
      </w:r>
      <w:r w:rsidRPr="0059252A">
        <w:rPr>
          <w:rFonts w:ascii="Soberana Sans" w:hAnsi="Soberana Sans" w:cs="Georgia"/>
          <w:sz w:val="20"/>
          <w:szCs w:val="20"/>
        </w:rPr>
        <w:t>ólo se reportarán en este archivo</w:t>
      </w:r>
      <w:r>
        <w:rPr>
          <w:rFonts w:ascii="Soberana Sans" w:hAnsi="Soberana Sans" w:cs="Georgia"/>
          <w:sz w:val="20"/>
          <w:szCs w:val="20"/>
        </w:rPr>
        <w:t xml:space="preserve"> aquellos</w:t>
      </w:r>
      <w:r w:rsidRPr="0059252A">
        <w:rPr>
          <w:rFonts w:ascii="Soberana Sans" w:hAnsi="Soberana Sans" w:cs="Georgia"/>
          <w:sz w:val="20"/>
          <w:szCs w:val="20"/>
        </w:rPr>
        <w:t xml:space="preserve"> por los </w:t>
      </w:r>
      <w:r>
        <w:rPr>
          <w:rFonts w:ascii="Soberana Sans" w:hAnsi="Soberana Sans" w:cs="Georgia"/>
          <w:sz w:val="20"/>
          <w:szCs w:val="20"/>
        </w:rPr>
        <w:t>que</w:t>
      </w:r>
      <w:r w:rsidRPr="0059252A">
        <w:rPr>
          <w:rFonts w:ascii="Soberana Sans" w:hAnsi="Soberana Sans" w:cs="Georgia"/>
          <w:sz w:val="20"/>
          <w:szCs w:val="20"/>
        </w:rPr>
        <w:t xml:space="preserve"> se haya erogado gastos de ajuste o exista saldo en el monto del siniestro por diferencia en el tipo de cambio</w:t>
      </w:r>
      <w:r w:rsidR="00D7327F" w:rsidRPr="0079075C">
        <w:rPr>
          <w:rFonts w:ascii="Soberana Sans" w:hAnsi="Soberana Sans" w:cs="Georgia"/>
          <w:bCs/>
          <w:sz w:val="20"/>
          <w:szCs w:val="20"/>
        </w:rPr>
        <w:t>.</w:t>
      </w:r>
    </w:p>
    <w:p w14:paraId="4D34798A" w14:textId="77777777" w:rsidR="00CA76C5" w:rsidRPr="00CA76C5" w:rsidRDefault="00CA76C5" w:rsidP="00CA76C5">
      <w:pPr>
        <w:pStyle w:val="Texto"/>
        <w:spacing w:after="120" w:line="240" w:lineRule="auto"/>
        <w:ind w:left="284" w:firstLine="0"/>
        <w:rPr>
          <w:rFonts w:ascii="Soberana Sans" w:hAnsi="Soberana Sans" w:cs="Georgia"/>
          <w:sz w:val="20"/>
          <w:szCs w:val="20"/>
        </w:rPr>
      </w:pPr>
      <w:r w:rsidRPr="00CA76C5">
        <w:rPr>
          <w:rFonts w:ascii="Soberana Sans" w:hAnsi="Soberana Sans" w:cs="Georgia"/>
          <w:sz w:val="20"/>
          <w:szCs w:val="20"/>
        </w:rPr>
        <w:t>El monto de los siniestros en este archivo deberá guardar consistencia con el sistema RR7 considerando los siguientes conceptos y campos al cierre del ejercicio que se reporta:</w:t>
      </w:r>
    </w:p>
    <w:tbl>
      <w:tblPr>
        <w:tblW w:w="7192" w:type="dxa"/>
        <w:jc w:val="center"/>
        <w:tblCellMar>
          <w:left w:w="70" w:type="dxa"/>
          <w:right w:w="70" w:type="dxa"/>
        </w:tblCellMar>
        <w:tblLook w:val="0420" w:firstRow="1" w:lastRow="0" w:firstColumn="0" w:lastColumn="0" w:noHBand="0" w:noVBand="1"/>
      </w:tblPr>
      <w:tblGrid>
        <w:gridCol w:w="1029"/>
        <w:gridCol w:w="1373"/>
        <w:gridCol w:w="1458"/>
        <w:gridCol w:w="1690"/>
        <w:gridCol w:w="1642"/>
      </w:tblGrid>
      <w:tr w:rsidR="00CA76C5" w:rsidRPr="00CA76C5" w14:paraId="7A557A08"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71276F1C"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10DE660F"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Subramo</w:t>
            </w:r>
          </w:p>
        </w:tc>
        <w:tc>
          <w:tcPr>
            <w:tcW w:w="1458" w:type="dxa"/>
            <w:tcBorders>
              <w:top w:val="single" w:sz="4" w:space="0" w:color="auto"/>
              <w:left w:val="nil"/>
              <w:bottom w:val="single" w:sz="4" w:space="0" w:color="auto"/>
              <w:right w:val="single" w:sz="4" w:space="0" w:color="auto"/>
            </w:tcBorders>
            <w:vAlign w:val="center"/>
            <w:hideMark/>
          </w:tcPr>
          <w:p w14:paraId="3EFDFBAE"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30AD1ED3"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Clave costo de siniestralidad</w:t>
            </w:r>
          </w:p>
        </w:tc>
        <w:tc>
          <w:tcPr>
            <w:tcW w:w="1642" w:type="dxa"/>
            <w:tcBorders>
              <w:top w:val="single" w:sz="4" w:space="0" w:color="auto"/>
              <w:left w:val="nil"/>
              <w:bottom w:val="single" w:sz="4" w:space="0" w:color="auto"/>
              <w:right w:val="single" w:sz="4" w:space="0" w:color="auto"/>
            </w:tcBorders>
            <w:vAlign w:val="center"/>
            <w:hideMark/>
          </w:tcPr>
          <w:p w14:paraId="7C844B9B"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RR8</w:t>
            </w:r>
          </w:p>
        </w:tc>
      </w:tr>
      <w:tr w:rsidR="00CA76C5" w:rsidRPr="00CA76C5" w14:paraId="0AF3F44E" w14:textId="77777777" w:rsidTr="00291CC2">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3C378782" w14:textId="751B9634" w:rsidR="00CA76C5" w:rsidRPr="00CA76C5" w:rsidRDefault="00CA76C5" w:rsidP="00CA76C5">
            <w:pPr>
              <w:spacing w:after="120"/>
              <w:jc w:val="center"/>
              <w:rPr>
                <w:rFonts w:ascii="Soberana Sans" w:hAnsi="Soberana Sans" w:cs="Calibri"/>
                <w:color w:val="FF0000"/>
                <w:sz w:val="20"/>
                <w:szCs w:val="20"/>
                <w:lang w:eastAsia="es-MX"/>
              </w:rPr>
            </w:pPr>
            <w:r w:rsidRPr="00512F45">
              <w:rPr>
                <w:rFonts w:ascii="Soberana Sans" w:hAnsi="Soberana Sans" w:cs="Calibri"/>
                <w:sz w:val="20"/>
                <w:szCs w:val="20"/>
                <w:lang w:eastAsia="es-MX"/>
              </w:rPr>
              <w:t>70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395650C8" w14:textId="40F07D6F" w:rsidR="00CA76C5" w:rsidRPr="00CA76C5" w:rsidRDefault="00CA76C5" w:rsidP="00CA76C5">
            <w:pPr>
              <w:spacing w:after="120"/>
              <w:jc w:val="center"/>
              <w:rPr>
                <w:rFonts w:ascii="Soberana Sans" w:hAnsi="Soberana Sans" w:cs="Calibri"/>
                <w:color w:val="FF0000"/>
                <w:sz w:val="20"/>
                <w:szCs w:val="20"/>
                <w:lang w:eastAsia="es-MX"/>
              </w:rPr>
            </w:pPr>
            <w:r w:rsidRPr="00512F45">
              <w:rPr>
                <w:rFonts w:ascii="Soberana Sans" w:hAnsi="Soberana Sans" w:cs="Calibri"/>
                <w:sz w:val="20"/>
                <w:szCs w:val="20"/>
                <w:lang w:eastAsia="es-MX"/>
              </w:rPr>
              <w:t>73</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3F65D83B" w14:textId="77777777" w:rsidR="00CA76C5" w:rsidRPr="00CA76C5" w:rsidRDefault="00CA76C5" w:rsidP="00CA76C5">
            <w:pPr>
              <w:spacing w:after="120"/>
              <w:jc w:val="center"/>
              <w:rPr>
                <w:rFonts w:ascii="Soberana Sans" w:hAnsi="Soberana Sans" w:cs="Calibri"/>
                <w:sz w:val="20"/>
                <w:szCs w:val="20"/>
                <w:lang w:eastAsia="es-MX"/>
              </w:rPr>
            </w:pPr>
            <w:r w:rsidRPr="00CA76C5">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41252587" w14:textId="77777777" w:rsidR="00CA76C5" w:rsidRPr="00CA76C5" w:rsidRDefault="00CA76C5" w:rsidP="00CA76C5">
            <w:pPr>
              <w:spacing w:after="120"/>
              <w:jc w:val="center"/>
              <w:rPr>
                <w:rFonts w:ascii="Soberana Sans" w:hAnsi="Soberana Sans" w:cs="Calibri"/>
                <w:sz w:val="20"/>
                <w:szCs w:val="20"/>
                <w:lang w:eastAsia="es-MX"/>
              </w:rPr>
            </w:pPr>
            <w:r w:rsidRPr="00CA76C5">
              <w:rPr>
                <w:rFonts w:ascii="Soberana Sans" w:hAnsi="Soberana Sans" w:cs="Calibri"/>
                <w:sz w:val="20"/>
                <w:szCs w:val="20"/>
                <w:lang w:eastAsia="es-MX"/>
              </w:rPr>
              <w:t>050</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491D7A91" w14:textId="77777777" w:rsidR="00CA76C5" w:rsidRPr="00CA76C5" w:rsidRDefault="00CA76C5" w:rsidP="00CA76C5">
            <w:pPr>
              <w:spacing w:after="120"/>
              <w:jc w:val="center"/>
              <w:rPr>
                <w:rFonts w:ascii="Soberana Sans" w:hAnsi="Soberana Sans" w:cs="Calibri"/>
                <w:sz w:val="20"/>
                <w:szCs w:val="20"/>
                <w:lang w:eastAsia="es-MX"/>
              </w:rPr>
            </w:pPr>
            <w:r w:rsidRPr="00CA76C5">
              <w:rPr>
                <w:rFonts w:ascii="Soberana Sans" w:hAnsi="Soberana Sans" w:cs="Calibri"/>
                <w:sz w:val="20"/>
                <w:szCs w:val="20"/>
                <w:lang w:val="es-MX" w:eastAsia="es-MX"/>
              </w:rPr>
              <w:t xml:space="preserve">Monto del siniestro </w:t>
            </w:r>
          </w:p>
        </w:tc>
      </w:tr>
      <w:tr w:rsidR="00CA76C5" w:rsidRPr="00CA76C5" w14:paraId="526DE78E"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4BF00FD4" w14:textId="77777777" w:rsidR="00CA76C5" w:rsidRPr="00CA76C5" w:rsidRDefault="00CA76C5"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539C1A65" w14:textId="77777777" w:rsidR="00CA76C5" w:rsidRPr="00CA76C5" w:rsidRDefault="00CA76C5" w:rsidP="00291CC2">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26AD817D" w14:textId="77777777" w:rsidR="00CA76C5" w:rsidRPr="00CA76C5" w:rsidRDefault="00CA76C5" w:rsidP="00291CC2">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694D685B" w14:textId="77777777" w:rsidR="00CA76C5" w:rsidRPr="00CA76C5" w:rsidRDefault="00CA76C5" w:rsidP="00291CC2">
            <w:pPr>
              <w:spacing w:after="120"/>
              <w:ind w:left="284"/>
              <w:rPr>
                <w:rFonts w:ascii="Soberana Sans" w:hAnsi="Soberana Sans" w:cs="Calibri"/>
                <w:sz w:val="20"/>
                <w:szCs w:val="20"/>
                <w:lang w:eastAsia="es-MX"/>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59A963FE" w14:textId="77777777" w:rsidR="00CA76C5" w:rsidRPr="00CA76C5" w:rsidRDefault="00CA76C5" w:rsidP="00291CC2">
            <w:pPr>
              <w:spacing w:after="120"/>
              <w:ind w:left="284"/>
              <w:rPr>
                <w:rFonts w:ascii="Soberana Sans" w:hAnsi="Soberana Sans" w:cs="Calibri"/>
                <w:sz w:val="20"/>
                <w:szCs w:val="20"/>
                <w:lang w:eastAsia="es-MX"/>
              </w:rPr>
            </w:pPr>
          </w:p>
        </w:tc>
      </w:tr>
    </w:tbl>
    <w:p w14:paraId="5D591C15" w14:textId="77777777" w:rsidR="00CA76C5" w:rsidRPr="00CA76C5" w:rsidRDefault="00CA76C5" w:rsidP="00CA76C5">
      <w:pPr>
        <w:pStyle w:val="Texto"/>
        <w:spacing w:after="0" w:line="240" w:lineRule="auto"/>
        <w:ind w:left="567" w:firstLine="0"/>
        <w:rPr>
          <w:rFonts w:ascii="Soberana Sans" w:hAnsi="Soberana Sans" w:cs="Georgia"/>
          <w:sz w:val="20"/>
          <w:szCs w:val="20"/>
        </w:rPr>
      </w:pPr>
    </w:p>
    <w:p w14:paraId="3E97483E" w14:textId="27BD56A9" w:rsidR="00CA76C5" w:rsidRPr="00CA76C5" w:rsidRDefault="00574189" w:rsidP="00CA76C5">
      <w:pPr>
        <w:pStyle w:val="Texto"/>
        <w:spacing w:after="120" w:line="240" w:lineRule="auto"/>
        <w:ind w:left="284" w:firstLine="0"/>
        <w:rPr>
          <w:rFonts w:ascii="Soberana Sans" w:hAnsi="Soberana Sans" w:cs="Georgia"/>
          <w:sz w:val="20"/>
          <w:szCs w:val="20"/>
        </w:rPr>
      </w:pPr>
      <w:r w:rsidRPr="00574189">
        <w:rPr>
          <w:rFonts w:ascii="Soberana Sans" w:hAnsi="Soberana Sans" w:cs="Georgia"/>
          <w:sz w:val="20"/>
          <w:szCs w:val="20"/>
        </w:rPr>
        <w:lastRenderedPageBreak/>
        <w:t>Asimismo, los montos recuperados de reaseguro, monto de recuperaciones de terceros y monto de salvamento deberán coincidir con signo contrario a lo registrado en el sistema RR7 al cierre del ejercicio que se reporta, considerando los siguientes conceptos</w:t>
      </w:r>
      <w:r w:rsidR="00CA76C5" w:rsidRPr="00CA76C5">
        <w:rPr>
          <w:rFonts w:ascii="Soberana Sans" w:hAnsi="Soberana Sans" w:cs="Georgia"/>
          <w:sz w:val="20"/>
          <w:szCs w:val="20"/>
        </w:rPr>
        <w:t>:</w:t>
      </w:r>
    </w:p>
    <w:tbl>
      <w:tblPr>
        <w:tblW w:w="7432" w:type="dxa"/>
        <w:jc w:val="center"/>
        <w:tblCellMar>
          <w:left w:w="70" w:type="dxa"/>
          <w:right w:w="70" w:type="dxa"/>
        </w:tblCellMar>
        <w:tblLook w:val="0420" w:firstRow="1" w:lastRow="0" w:firstColumn="0" w:lastColumn="0" w:noHBand="0" w:noVBand="1"/>
      </w:tblPr>
      <w:tblGrid>
        <w:gridCol w:w="1029"/>
        <w:gridCol w:w="1373"/>
        <w:gridCol w:w="1458"/>
        <w:gridCol w:w="1690"/>
        <w:gridCol w:w="1882"/>
      </w:tblGrid>
      <w:tr w:rsidR="00CA76C5" w:rsidRPr="00CA76C5" w14:paraId="70600246"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4CBB3A9B"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45C41C1B"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Subramo</w:t>
            </w:r>
          </w:p>
        </w:tc>
        <w:tc>
          <w:tcPr>
            <w:tcW w:w="1458" w:type="dxa"/>
            <w:tcBorders>
              <w:top w:val="single" w:sz="4" w:space="0" w:color="auto"/>
              <w:left w:val="nil"/>
              <w:bottom w:val="single" w:sz="4" w:space="0" w:color="auto"/>
              <w:right w:val="single" w:sz="4" w:space="0" w:color="auto"/>
            </w:tcBorders>
            <w:vAlign w:val="center"/>
            <w:hideMark/>
          </w:tcPr>
          <w:p w14:paraId="0F7722CF"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687F215C"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Clave costo de siniestralidad</w:t>
            </w:r>
          </w:p>
        </w:tc>
        <w:tc>
          <w:tcPr>
            <w:tcW w:w="1882" w:type="dxa"/>
            <w:tcBorders>
              <w:top w:val="single" w:sz="4" w:space="0" w:color="auto"/>
              <w:left w:val="nil"/>
              <w:bottom w:val="single" w:sz="4" w:space="0" w:color="auto"/>
              <w:right w:val="single" w:sz="4" w:space="0" w:color="auto"/>
            </w:tcBorders>
            <w:vAlign w:val="center"/>
            <w:hideMark/>
          </w:tcPr>
          <w:p w14:paraId="702FAF2B"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RR8</w:t>
            </w:r>
          </w:p>
        </w:tc>
      </w:tr>
      <w:tr w:rsidR="00CA76C5" w:rsidRPr="00CA76C5" w14:paraId="450385E0" w14:textId="77777777" w:rsidTr="00291CC2">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2E4428CC" w14:textId="0CAB6CD1" w:rsidR="00CA76C5" w:rsidRPr="00CA76C5" w:rsidRDefault="00CA76C5" w:rsidP="00CA76C5">
            <w:pPr>
              <w:spacing w:after="120"/>
              <w:jc w:val="center"/>
              <w:rPr>
                <w:rFonts w:ascii="Soberana Sans" w:hAnsi="Soberana Sans" w:cs="Calibri"/>
                <w:color w:val="FF0000"/>
                <w:sz w:val="20"/>
                <w:szCs w:val="20"/>
                <w:lang w:eastAsia="es-MX"/>
              </w:rPr>
            </w:pPr>
            <w:r w:rsidRPr="00512F45">
              <w:rPr>
                <w:rFonts w:ascii="Soberana Sans" w:hAnsi="Soberana Sans" w:cs="Calibri"/>
                <w:sz w:val="20"/>
                <w:szCs w:val="20"/>
                <w:lang w:eastAsia="es-MX"/>
              </w:rPr>
              <w:t>70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07DDED35" w14:textId="183D1D51" w:rsidR="00CA76C5" w:rsidRPr="00CA76C5" w:rsidRDefault="00CA76C5" w:rsidP="00CA76C5">
            <w:pPr>
              <w:spacing w:after="120"/>
              <w:jc w:val="center"/>
              <w:rPr>
                <w:rFonts w:ascii="Soberana Sans" w:hAnsi="Soberana Sans" w:cs="Calibri"/>
                <w:color w:val="FF0000"/>
                <w:sz w:val="20"/>
                <w:szCs w:val="20"/>
                <w:lang w:eastAsia="es-MX"/>
              </w:rPr>
            </w:pPr>
            <w:r w:rsidRPr="00512F45">
              <w:rPr>
                <w:rFonts w:ascii="Soberana Sans" w:hAnsi="Soberana Sans" w:cs="Calibri"/>
                <w:sz w:val="20"/>
                <w:szCs w:val="20"/>
                <w:lang w:eastAsia="es-MX"/>
              </w:rPr>
              <w:t>73</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67E1CE96" w14:textId="77777777" w:rsidR="00CA76C5" w:rsidRPr="00CA76C5" w:rsidRDefault="00CA76C5" w:rsidP="00CA76C5">
            <w:pPr>
              <w:spacing w:after="120"/>
              <w:jc w:val="center"/>
              <w:rPr>
                <w:rFonts w:ascii="Soberana Sans" w:hAnsi="Soberana Sans" w:cs="Calibri"/>
                <w:sz w:val="20"/>
                <w:szCs w:val="20"/>
                <w:lang w:eastAsia="es-MX"/>
              </w:rPr>
            </w:pPr>
            <w:r w:rsidRPr="00CA76C5">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5CBF4381" w14:textId="77777777" w:rsidR="00CA76C5" w:rsidRPr="00CA76C5" w:rsidRDefault="00CA76C5" w:rsidP="00CA76C5">
            <w:pPr>
              <w:spacing w:after="120"/>
              <w:jc w:val="center"/>
              <w:rPr>
                <w:rFonts w:ascii="Soberana Sans" w:hAnsi="Soberana Sans" w:cs="Calibri"/>
                <w:sz w:val="20"/>
                <w:szCs w:val="20"/>
                <w:lang w:eastAsia="es-MX"/>
              </w:rPr>
            </w:pPr>
            <w:r w:rsidRPr="00CA76C5">
              <w:rPr>
                <w:rFonts w:ascii="Soberana Sans" w:hAnsi="Soberana Sans" w:cs="Calibri"/>
                <w:sz w:val="20"/>
                <w:szCs w:val="20"/>
                <w:lang w:eastAsia="es-MX"/>
              </w:rPr>
              <w:t>130</w:t>
            </w:r>
          </w:p>
        </w:tc>
        <w:tc>
          <w:tcPr>
            <w:tcW w:w="1882" w:type="dxa"/>
            <w:vMerge w:val="restart"/>
            <w:tcBorders>
              <w:top w:val="single" w:sz="4" w:space="0" w:color="auto"/>
              <w:left w:val="single" w:sz="4" w:space="0" w:color="auto"/>
              <w:bottom w:val="single" w:sz="4" w:space="0" w:color="auto"/>
              <w:right w:val="single" w:sz="4" w:space="0" w:color="auto"/>
            </w:tcBorders>
            <w:vAlign w:val="center"/>
            <w:hideMark/>
          </w:tcPr>
          <w:p w14:paraId="308DA519" w14:textId="77777777" w:rsidR="00CA76C5" w:rsidRPr="00CA76C5" w:rsidRDefault="00CA76C5" w:rsidP="00CA76C5">
            <w:pPr>
              <w:spacing w:after="120"/>
              <w:jc w:val="center"/>
              <w:rPr>
                <w:rFonts w:ascii="Soberana Sans" w:hAnsi="Soberana Sans" w:cs="Calibri"/>
                <w:sz w:val="20"/>
                <w:szCs w:val="20"/>
                <w:lang w:eastAsia="es-MX"/>
              </w:rPr>
            </w:pPr>
            <w:r w:rsidRPr="00CA76C5">
              <w:rPr>
                <w:rFonts w:ascii="Soberana Sans" w:hAnsi="Soberana Sans" w:cs="Georgia"/>
                <w:sz w:val="20"/>
                <w:szCs w:val="20"/>
              </w:rPr>
              <w:t>Monto recuperado de reaseguro</w:t>
            </w:r>
          </w:p>
        </w:tc>
      </w:tr>
      <w:tr w:rsidR="00CA76C5" w:rsidRPr="00CA76C5" w14:paraId="0A7997D3"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3333BB64" w14:textId="77777777" w:rsidR="00CA76C5" w:rsidRPr="00CA76C5" w:rsidRDefault="00CA76C5"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62A8BD13" w14:textId="77777777" w:rsidR="00CA76C5" w:rsidRPr="00CA76C5" w:rsidRDefault="00CA76C5" w:rsidP="00291CC2">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7E6A6242" w14:textId="77777777" w:rsidR="00CA76C5" w:rsidRPr="00CA76C5" w:rsidRDefault="00CA76C5" w:rsidP="00291CC2">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52486E71" w14:textId="77777777" w:rsidR="00CA76C5" w:rsidRPr="00CA76C5" w:rsidRDefault="00CA76C5" w:rsidP="00291CC2">
            <w:pPr>
              <w:spacing w:after="120"/>
              <w:ind w:left="284"/>
              <w:rPr>
                <w:rFonts w:ascii="Soberana Sans" w:hAnsi="Soberana Sans" w:cs="Calibri"/>
                <w:sz w:val="20"/>
                <w:szCs w:val="20"/>
                <w:lang w:eastAsia="es-MX"/>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14:paraId="3FC1D79E" w14:textId="77777777" w:rsidR="00CA76C5" w:rsidRPr="00CA76C5" w:rsidRDefault="00CA76C5" w:rsidP="00291CC2">
            <w:pPr>
              <w:spacing w:after="120"/>
              <w:ind w:left="284"/>
              <w:rPr>
                <w:rFonts w:ascii="Soberana Sans" w:hAnsi="Soberana Sans" w:cs="Calibri"/>
                <w:sz w:val="20"/>
                <w:szCs w:val="20"/>
                <w:lang w:eastAsia="es-MX"/>
              </w:rPr>
            </w:pPr>
          </w:p>
        </w:tc>
      </w:tr>
    </w:tbl>
    <w:p w14:paraId="75C241CE" w14:textId="77777777" w:rsidR="00CA76C5" w:rsidRPr="00CA76C5" w:rsidRDefault="00CA76C5" w:rsidP="00CA76C5">
      <w:pPr>
        <w:pStyle w:val="Texto"/>
        <w:spacing w:after="120" w:line="240" w:lineRule="auto"/>
        <w:ind w:left="709" w:firstLine="0"/>
        <w:rPr>
          <w:rFonts w:ascii="Soberana Sans" w:hAnsi="Soberana Sans" w:cs="Georgia"/>
          <w:sz w:val="20"/>
          <w:szCs w:val="20"/>
        </w:rPr>
      </w:pPr>
    </w:p>
    <w:tbl>
      <w:tblPr>
        <w:tblW w:w="7503" w:type="dxa"/>
        <w:jc w:val="center"/>
        <w:tblCellMar>
          <w:left w:w="70" w:type="dxa"/>
          <w:right w:w="70" w:type="dxa"/>
        </w:tblCellMar>
        <w:tblLook w:val="0420" w:firstRow="1" w:lastRow="0" w:firstColumn="0" w:lastColumn="0" w:noHBand="0" w:noVBand="1"/>
      </w:tblPr>
      <w:tblGrid>
        <w:gridCol w:w="1029"/>
        <w:gridCol w:w="1373"/>
        <w:gridCol w:w="1458"/>
        <w:gridCol w:w="1690"/>
        <w:gridCol w:w="1953"/>
      </w:tblGrid>
      <w:tr w:rsidR="00CA76C5" w:rsidRPr="00CA76C5" w14:paraId="6E3A19D5"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386378F8"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5B2482C1"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Subramo</w:t>
            </w:r>
          </w:p>
        </w:tc>
        <w:tc>
          <w:tcPr>
            <w:tcW w:w="1458" w:type="dxa"/>
            <w:tcBorders>
              <w:top w:val="single" w:sz="4" w:space="0" w:color="auto"/>
              <w:left w:val="nil"/>
              <w:bottom w:val="single" w:sz="4" w:space="0" w:color="auto"/>
              <w:right w:val="single" w:sz="4" w:space="0" w:color="auto"/>
            </w:tcBorders>
            <w:vAlign w:val="center"/>
            <w:hideMark/>
          </w:tcPr>
          <w:p w14:paraId="22B91CF4"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32987344"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Clave costo de siniestralidad</w:t>
            </w:r>
          </w:p>
        </w:tc>
        <w:tc>
          <w:tcPr>
            <w:tcW w:w="1953" w:type="dxa"/>
            <w:tcBorders>
              <w:top w:val="single" w:sz="4" w:space="0" w:color="auto"/>
              <w:left w:val="nil"/>
              <w:bottom w:val="single" w:sz="4" w:space="0" w:color="auto"/>
              <w:right w:val="single" w:sz="4" w:space="0" w:color="auto"/>
            </w:tcBorders>
            <w:vAlign w:val="center"/>
            <w:hideMark/>
          </w:tcPr>
          <w:p w14:paraId="1D8ABB24"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RR8</w:t>
            </w:r>
          </w:p>
        </w:tc>
      </w:tr>
      <w:tr w:rsidR="00CA76C5" w:rsidRPr="00CA76C5" w14:paraId="076FF98B" w14:textId="77777777" w:rsidTr="00291CC2">
        <w:trPr>
          <w:trHeight w:hRule="exact" w:val="170"/>
          <w:jc w:val="center"/>
        </w:trPr>
        <w:tc>
          <w:tcPr>
            <w:tcW w:w="1029" w:type="dxa"/>
            <w:vMerge w:val="restart"/>
            <w:tcBorders>
              <w:top w:val="single" w:sz="4" w:space="0" w:color="auto"/>
              <w:left w:val="single" w:sz="4" w:space="0" w:color="auto"/>
              <w:bottom w:val="single" w:sz="4" w:space="0" w:color="auto"/>
              <w:right w:val="single" w:sz="4" w:space="0" w:color="auto"/>
            </w:tcBorders>
            <w:vAlign w:val="center"/>
            <w:hideMark/>
          </w:tcPr>
          <w:p w14:paraId="45FE04B4" w14:textId="474FA672" w:rsidR="00CA76C5" w:rsidRPr="00CA76C5" w:rsidRDefault="00CA76C5" w:rsidP="00CA76C5">
            <w:pPr>
              <w:spacing w:after="120"/>
              <w:jc w:val="center"/>
              <w:rPr>
                <w:rFonts w:ascii="Soberana Sans" w:hAnsi="Soberana Sans" w:cs="Calibri"/>
                <w:color w:val="FF0000"/>
                <w:sz w:val="20"/>
                <w:szCs w:val="20"/>
                <w:lang w:eastAsia="es-MX"/>
              </w:rPr>
            </w:pPr>
            <w:r w:rsidRPr="00512F45">
              <w:rPr>
                <w:rFonts w:ascii="Soberana Sans" w:hAnsi="Soberana Sans" w:cs="Calibri"/>
                <w:sz w:val="20"/>
                <w:szCs w:val="20"/>
                <w:lang w:eastAsia="es-MX"/>
              </w:rPr>
              <w:t>70</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3D073ED7" w14:textId="0B98F783" w:rsidR="00CA76C5" w:rsidRPr="00CA76C5" w:rsidRDefault="00CA76C5" w:rsidP="00CA76C5">
            <w:pPr>
              <w:spacing w:after="120"/>
              <w:jc w:val="center"/>
              <w:rPr>
                <w:rFonts w:ascii="Soberana Sans" w:hAnsi="Soberana Sans" w:cs="Calibri"/>
                <w:color w:val="FF0000"/>
                <w:sz w:val="20"/>
                <w:szCs w:val="20"/>
                <w:lang w:eastAsia="es-MX"/>
              </w:rPr>
            </w:pPr>
            <w:r w:rsidRPr="00512F45">
              <w:rPr>
                <w:rFonts w:ascii="Soberana Sans" w:hAnsi="Soberana Sans" w:cs="Calibri"/>
                <w:sz w:val="20"/>
                <w:szCs w:val="20"/>
                <w:lang w:eastAsia="es-MX"/>
              </w:rPr>
              <w:t>73</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5A028297" w14:textId="77777777" w:rsidR="00CA76C5" w:rsidRPr="00CA76C5" w:rsidRDefault="00CA76C5" w:rsidP="00CA76C5">
            <w:pPr>
              <w:spacing w:after="120"/>
              <w:jc w:val="center"/>
              <w:rPr>
                <w:rFonts w:ascii="Soberana Sans" w:hAnsi="Soberana Sans" w:cs="Calibri"/>
                <w:sz w:val="20"/>
                <w:szCs w:val="20"/>
                <w:lang w:eastAsia="es-MX"/>
              </w:rPr>
            </w:pPr>
            <w:r w:rsidRPr="00CA76C5">
              <w:rPr>
                <w:rFonts w:ascii="Soberana Sans" w:hAnsi="Soberana Sans" w:cs="Calibri"/>
                <w:sz w:val="20"/>
                <w:szCs w:val="20"/>
                <w:lang w:val="es-MX" w:eastAsia="es-MX"/>
              </w:rPr>
              <w:t>Costo de la Siniestralidad</w:t>
            </w:r>
          </w:p>
        </w:tc>
        <w:tc>
          <w:tcPr>
            <w:tcW w:w="1690" w:type="dxa"/>
            <w:vMerge w:val="restart"/>
            <w:tcBorders>
              <w:top w:val="single" w:sz="4" w:space="0" w:color="auto"/>
              <w:left w:val="single" w:sz="4" w:space="0" w:color="auto"/>
              <w:bottom w:val="single" w:sz="4" w:space="0" w:color="auto"/>
              <w:right w:val="single" w:sz="4" w:space="0" w:color="auto"/>
            </w:tcBorders>
            <w:vAlign w:val="center"/>
            <w:hideMark/>
          </w:tcPr>
          <w:p w14:paraId="2D58B572" w14:textId="77777777" w:rsidR="00CA76C5" w:rsidRPr="00CA76C5" w:rsidRDefault="00CA76C5" w:rsidP="00CA76C5">
            <w:pPr>
              <w:spacing w:after="120"/>
              <w:jc w:val="center"/>
              <w:rPr>
                <w:rFonts w:ascii="Soberana Sans" w:hAnsi="Soberana Sans" w:cs="Calibri"/>
                <w:sz w:val="20"/>
                <w:szCs w:val="20"/>
                <w:lang w:eastAsia="es-MX"/>
              </w:rPr>
            </w:pPr>
            <w:r w:rsidRPr="00CA76C5">
              <w:rPr>
                <w:rFonts w:ascii="Soberana Sans" w:hAnsi="Soberana Sans" w:cs="Calibri"/>
                <w:sz w:val="20"/>
                <w:szCs w:val="20"/>
                <w:lang w:eastAsia="es-MX"/>
              </w:rPr>
              <w:t>200</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14:paraId="3F35A10B" w14:textId="77777777" w:rsidR="00CA76C5" w:rsidRPr="00CA76C5" w:rsidRDefault="00CA76C5" w:rsidP="00CA76C5">
            <w:pPr>
              <w:spacing w:after="120"/>
              <w:jc w:val="center"/>
              <w:rPr>
                <w:rFonts w:ascii="Soberana Sans" w:hAnsi="Soberana Sans" w:cs="Calibri"/>
                <w:sz w:val="20"/>
                <w:szCs w:val="20"/>
                <w:lang w:eastAsia="es-MX"/>
              </w:rPr>
            </w:pPr>
            <w:r w:rsidRPr="00CA76C5">
              <w:rPr>
                <w:rFonts w:ascii="Soberana Sans" w:hAnsi="Soberana Sans" w:cs="Georgia"/>
                <w:sz w:val="20"/>
                <w:szCs w:val="20"/>
              </w:rPr>
              <w:t>Monto de recuperaciones de terceros</w:t>
            </w:r>
          </w:p>
        </w:tc>
      </w:tr>
      <w:tr w:rsidR="00CA76C5" w:rsidRPr="00CA76C5" w14:paraId="2219E28E" w14:textId="77777777" w:rsidTr="00291CC2">
        <w:trPr>
          <w:trHeight w:val="517"/>
          <w:jc w:val="center"/>
        </w:trPr>
        <w:tc>
          <w:tcPr>
            <w:tcW w:w="1029" w:type="dxa"/>
            <w:vMerge/>
            <w:tcBorders>
              <w:top w:val="single" w:sz="4" w:space="0" w:color="auto"/>
              <w:left w:val="single" w:sz="4" w:space="0" w:color="auto"/>
              <w:bottom w:val="single" w:sz="4" w:space="0" w:color="auto"/>
              <w:right w:val="single" w:sz="4" w:space="0" w:color="auto"/>
            </w:tcBorders>
            <w:vAlign w:val="center"/>
            <w:hideMark/>
          </w:tcPr>
          <w:p w14:paraId="6DC4F51A" w14:textId="77777777" w:rsidR="00CA76C5" w:rsidRPr="00CA76C5" w:rsidRDefault="00CA76C5" w:rsidP="00291CC2">
            <w:pPr>
              <w:spacing w:after="120"/>
              <w:ind w:left="284"/>
              <w:rPr>
                <w:rFonts w:ascii="Soberana Sans" w:hAnsi="Soberana Sans" w:cs="Calibri"/>
                <w:sz w:val="20"/>
                <w:szCs w:val="20"/>
                <w:lang w:eastAsia="es-MX"/>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37FBDBB5" w14:textId="77777777" w:rsidR="00CA76C5" w:rsidRPr="00CA76C5" w:rsidRDefault="00CA76C5" w:rsidP="00291CC2">
            <w:pPr>
              <w:spacing w:after="120"/>
              <w:ind w:left="284"/>
              <w:rPr>
                <w:rFonts w:ascii="Soberana Sans" w:hAnsi="Soberana Sans" w:cs="Calibri"/>
                <w:sz w:val="20"/>
                <w:szCs w:val="20"/>
                <w:lang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542892EF" w14:textId="77777777" w:rsidR="00CA76C5" w:rsidRPr="00CA76C5" w:rsidRDefault="00CA76C5" w:rsidP="00291CC2">
            <w:pPr>
              <w:spacing w:after="120"/>
              <w:ind w:left="284"/>
              <w:rPr>
                <w:rFonts w:ascii="Soberana Sans" w:hAnsi="Soberana Sans" w:cs="Calibri"/>
                <w:sz w:val="20"/>
                <w:szCs w:val="20"/>
                <w:lang w:eastAsia="es-MX"/>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14:paraId="3399AF0B" w14:textId="77777777" w:rsidR="00CA76C5" w:rsidRPr="00CA76C5" w:rsidRDefault="00CA76C5" w:rsidP="00291CC2">
            <w:pPr>
              <w:spacing w:after="120"/>
              <w:ind w:left="284"/>
              <w:rPr>
                <w:rFonts w:ascii="Soberana Sans" w:hAnsi="Soberana Sans" w:cs="Calibri"/>
                <w:sz w:val="20"/>
                <w:szCs w:val="20"/>
                <w:lang w:eastAsia="es-MX"/>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29DD1921" w14:textId="77777777" w:rsidR="00CA76C5" w:rsidRPr="00CA76C5" w:rsidRDefault="00CA76C5" w:rsidP="00291CC2">
            <w:pPr>
              <w:spacing w:after="120"/>
              <w:ind w:left="284"/>
              <w:rPr>
                <w:rFonts w:ascii="Soberana Sans" w:hAnsi="Soberana Sans" w:cs="Calibri"/>
                <w:sz w:val="20"/>
                <w:szCs w:val="20"/>
                <w:lang w:eastAsia="es-MX"/>
              </w:rPr>
            </w:pPr>
          </w:p>
        </w:tc>
      </w:tr>
    </w:tbl>
    <w:p w14:paraId="561513B6" w14:textId="77777777" w:rsidR="00CA76C5" w:rsidRPr="00CA76C5" w:rsidRDefault="00CA76C5" w:rsidP="00CA76C5">
      <w:pPr>
        <w:pStyle w:val="Texto"/>
        <w:spacing w:after="120" w:line="240" w:lineRule="auto"/>
        <w:ind w:left="709" w:firstLine="0"/>
        <w:rPr>
          <w:rFonts w:ascii="Soberana Sans" w:hAnsi="Soberana Sans" w:cs="Georgia"/>
          <w:sz w:val="20"/>
          <w:szCs w:val="20"/>
        </w:rPr>
      </w:pPr>
    </w:p>
    <w:tbl>
      <w:tblPr>
        <w:tblW w:w="7399" w:type="dxa"/>
        <w:jc w:val="center"/>
        <w:tblCellMar>
          <w:left w:w="70" w:type="dxa"/>
          <w:right w:w="70" w:type="dxa"/>
        </w:tblCellMar>
        <w:tblLook w:val="0420" w:firstRow="1" w:lastRow="0" w:firstColumn="0" w:lastColumn="0" w:noHBand="0" w:noVBand="1"/>
      </w:tblPr>
      <w:tblGrid>
        <w:gridCol w:w="1029"/>
        <w:gridCol w:w="1373"/>
        <w:gridCol w:w="1458"/>
        <w:gridCol w:w="1690"/>
        <w:gridCol w:w="1849"/>
      </w:tblGrid>
      <w:tr w:rsidR="00CA76C5" w:rsidRPr="00CA76C5" w14:paraId="26EEDD4D" w14:textId="77777777" w:rsidTr="00291CC2">
        <w:trPr>
          <w:trHeight w:val="417"/>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01A21AD1"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Ramo</w:t>
            </w:r>
          </w:p>
        </w:tc>
        <w:tc>
          <w:tcPr>
            <w:tcW w:w="1373" w:type="dxa"/>
            <w:tcBorders>
              <w:top w:val="single" w:sz="4" w:space="0" w:color="auto"/>
              <w:left w:val="nil"/>
              <w:bottom w:val="single" w:sz="4" w:space="0" w:color="auto"/>
              <w:right w:val="single" w:sz="4" w:space="0" w:color="auto"/>
            </w:tcBorders>
            <w:vAlign w:val="center"/>
            <w:hideMark/>
          </w:tcPr>
          <w:p w14:paraId="42EB7468"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Subramo</w:t>
            </w:r>
          </w:p>
        </w:tc>
        <w:tc>
          <w:tcPr>
            <w:tcW w:w="1458" w:type="dxa"/>
            <w:tcBorders>
              <w:top w:val="single" w:sz="4" w:space="0" w:color="auto"/>
              <w:left w:val="nil"/>
              <w:bottom w:val="single" w:sz="4" w:space="0" w:color="auto"/>
              <w:right w:val="single" w:sz="4" w:space="0" w:color="auto"/>
            </w:tcBorders>
            <w:vAlign w:val="center"/>
            <w:hideMark/>
          </w:tcPr>
          <w:p w14:paraId="5DDD8143"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Tabla del RR7</w:t>
            </w:r>
          </w:p>
        </w:tc>
        <w:tc>
          <w:tcPr>
            <w:tcW w:w="1690" w:type="dxa"/>
            <w:tcBorders>
              <w:top w:val="single" w:sz="4" w:space="0" w:color="auto"/>
              <w:left w:val="nil"/>
              <w:bottom w:val="single" w:sz="4" w:space="0" w:color="auto"/>
              <w:right w:val="single" w:sz="4" w:space="0" w:color="auto"/>
            </w:tcBorders>
            <w:vAlign w:val="center"/>
            <w:hideMark/>
          </w:tcPr>
          <w:p w14:paraId="15B4D796"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Clave costo de siniestralidad</w:t>
            </w:r>
          </w:p>
        </w:tc>
        <w:tc>
          <w:tcPr>
            <w:tcW w:w="1849" w:type="dxa"/>
            <w:tcBorders>
              <w:top w:val="single" w:sz="4" w:space="0" w:color="auto"/>
              <w:left w:val="nil"/>
              <w:bottom w:val="single" w:sz="4" w:space="0" w:color="auto"/>
              <w:right w:val="single" w:sz="4" w:space="0" w:color="auto"/>
            </w:tcBorders>
            <w:vAlign w:val="center"/>
            <w:hideMark/>
          </w:tcPr>
          <w:p w14:paraId="55BF4CB7" w14:textId="77777777" w:rsidR="00CA76C5" w:rsidRPr="00CA76C5" w:rsidRDefault="00CA76C5" w:rsidP="00291CC2">
            <w:pPr>
              <w:spacing w:after="120"/>
              <w:jc w:val="center"/>
              <w:rPr>
                <w:rFonts w:ascii="Soberana Sans" w:hAnsi="Soberana Sans" w:cs="Calibri"/>
                <w:b/>
                <w:sz w:val="20"/>
                <w:szCs w:val="20"/>
                <w:lang w:eastAsia="es-MX"/>
              </w:rPr>
            </w:pPr>
            <w:r w:rsidRPr="00CA76C5">
              <w:rPr>
                <w:rFonts w:ascii="Soberana Sans" w:hAnsi="Soberana Sans" w:cs="Calibri"/>
                <w:b/>
                <w:sz w:val="20"/>
                <w:szCs w:val="20"/>
                <w:lang w:eastAsia="es-MX"/>
              </w:rPr>
              <w:t>RR8</w:t>
            </w:r>
          </w:p>
        </w:tc>
      </w:tr>
      <w:tr w:rsidR="00CA76C5" w:rsidRPr="003366AD" w14:paraId="473577FB" w14:textId="77777777" w:rsidTr="00CA76C5">
        <w:trPr>
          <w:trHeight w:hRule="exact" w:val="583"/>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14:paraId="34AC9E20" w14:textId="6C14204C" w:rsidR="00CA76C5" w:rsidRPr="00CA76C5" w:rsidRDefault="00CA76C5" w:rsidP="00CA76C5">
            <w:pPr>
              <w:spacing w:after="120"/>
              <w:jc w:val="center"/>
              <w:rPr>
                <w:rFonts w:ascii="Soberana Sans" w:hAnsi="Soberana Sans" w:cs="Calibri"/>
                <w:color w:val="FF0000"/>
                <w:sz w:val="20"/>
                <w:szCs w:val="20"/>
                <w:lang w:eastAsia="es-MX"/>
              </w:rPr>
            </w:pPr>
            <w:r w:rsidRPr="00512F45">
              <w:rPr>
                <w:rFonts w:ascii="Soberana Sans" w:hAnsi="Soberana Sans" w:cs="Calibri"/>
                <w:sz w:val="20"/>
                <w:szCs w:val="20"/>
                <w:lang w:eastAsia="es-MX"/>
              </w:rPr>
              <w:t>70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D3B1295" w14:textId="27B16520" w:rsidR="00CA76C5" w:rsidRPr="00CA76C5" w:rsidRDefault="00CA76C5" w:rsidP="00CA76C5">
            <w:pPr>
              <w:spacing w:after="120"/>
              <w:jc w:val="center"/>
              <w:rPr>
                <w:rFonts w:ascii="Soberana Sans" w:hAnsi="Soberana Sans" w:cs="Calibri"/>
                <w:color w:val="FF0000"/>
                <w:sz w:val="20"/>
                <w:szCs w:val="20"/>
                <w:lang w:eastAsia="es-MX"/>
              </w:rPr>
            </w:pPr>
            <w:r w:rsidRPr="00512F45">
              <w:rPr>
                <w:rFonts w:ascii="Soberana Sans" w:hAnsi="Soberana Sans" w:cs="Calibri"/>
                <w:sz w:val="20"/>
                <w:szCs w:val="20"/>
                <w:lang w:eastAsia="es-MX"/>
              </w:rPr>
              <w:t>73</w:t>
            </w:r>
          </w:p>
        </w:tc>
        <w:tc>
          <w:tcPr>
            <w:tcW w:w="1458" w:type="dxa"/>
            <w:tcBorders>
              <w:top w:val="single" w:sz="4" w:space="0" w:color="auto"/>
              <w:left w:val="single" w:sz="4" w:space="0" w:color="auto"/>
              <w:bottom w:val="single" w:sz="4" w:space="0" w:color="auto"/>
              <w:right w:val="single" w:sz="4" w:space="0" w:color="auto"/>
            </w:tcBorders>
            <w:vAlign w:val="center"/>
            <w:hideMark/>
          </w:tcPr>
          <w:p w14:paraId="3E44B99E" w14:textId="77777777" w:rsidR="00CA76C5" w:rsidRPr="00CA76C5" w:rsidRDefault="00CA76C5" w:rsidP="00CA76C5">
            <w:pPr>
              <w:spacing w:after="120"/>
              <w:jc w:val="center"/>
              <w:rPr>
                <w:rFonts w:ascii="Soberana Sans" w:hAnsi="Soberana Sans" w:cs="Calibri"/>
                <w:sz w:val="20"/>
                <w:szCs w:val="20"/>
                <w:lang w:eastAsia="es-MX"/>
              </w:rPr>
            </w:pPr>
            <w:r w:rsidRPr="00CA76C5">
              <w:rPr>
                <w:rFonts w:ascii="Soberana Sans" w:hAnsi="Soberana Sans" w:cs="Calibri"/>
                <w:sz w:val="20"/>
                <w:szCs w:val="20"/>
                <w:lang w:val="es-MX" w:eastAsia="es-MX"/>
              </w:rPr>
              <w:t>Costo de la Siniestralidad</w:t>
            </w:r>
          </w:p>
        </w:tc>
        <w:tc>
          <w:tcPr>
            <w:tcW w:w="1690" w:type="dxa"/>
            <w:tcBorders>
              <w:top w:val="single" w:sz="4" w:space="0" w:color="auto"/>
              <w:left w:val="single" w:sz="4" w:space="0" w:color="auto"/>
              <w:bottom w:val="single" w:sz="4" w:space="0" w:color="auto"/>
              <w:right w:val="single" w:sz="4" w:space="0" w:color="auto"/>
            </w:tcBorders>
            <w:vAlign w:val="center"/>
            <w:hideMark/>
          </w:tcPr>
          <w:p w14:paraId="6D91B3EB" w14:textId="77777777" w:rsidR="00CA76C5" w:rsidRPr="00CA76C5" w:rsidRDefault="00CA76C5" w:rsidP="00CA76C5">
            <w:pPr>
              <w:spacing w:after="120"/>
              <w:jc w:val="center"/>
              <w:rPr>
                <w:rFonts w:ascii="Soberana Sans" w:hAnsi="Soberana Sans" w:cs="Calibri"/>
                <w:sz w:val="20"/>
                <w:szCs w:val="20"/>
                <w:lang w:eastAsia="es-MX"/>
              </w:rPr>
            </w:pPr>
            <w:r w:rsidRPr="00CA76C5">
              <w:rPr>
                <w:rFonts w:ascii="Soberana Sans" w:hAnsi="Soberana Sans" w:cs="Calibri"/>
                <w:sz w:val="20"/>
                <w:szCs w:val="20"/>
                <w:lang w:eastAsia="es-MX"/>
              </w:rPr>
              <w:t>190</w:t>
            </w:r>
          </w:p>
        </w:tc>
        <w:tc>
          <w:tcPr>
            <w:tcW w:w="1849" w:type="dxa"/>
            <w:tcBorders>
              <w:top w:val="single" w:sz="4" w:space="0" w:color="auto"/>
              <w:left w:val="single" w:sz="4" w:space="0" w:color="auto"/>
              <w:bottom w:val="single" w:sz="4" w:space="0" w:color="auto"/>
              <w:right w:val="single" w:sz="4" w:space="0" w:color="auto"/>
            </w:tcBorders>
            <w:vAlign w:val="center"/>
            <w:hideMark/>
          </w:tcPr>
          <w:p w14:paraId="09B03031" w14:textId="77777777" w:rsidR="00CA76C5" w:rsidRPr="00D83B27" w:rsidRDefault="00CA76C5" w:rsidP="00CA76C5">
            <w:pPr>
              <w:spacing w:after="120"/>
              <w:jc w:val="center"/>
              <w:rPr>
                <w:rFonts w:ascii="Soberana Sans" w:hAnsi="Soberana Sans" w:cs="Calibri"/>
                <w:sz w:val="20"/>
                <w:szCs w:val="20"/>
                <w:lang w:eastAsia="es-MX"/>
              </w:rPr>
            </w:pPr>
            <w:r w:rsidRPr="00CA76C5">
              <w:rPr>
                <w:rFonts w:ascii="Soberana Sans" w:hAnsi="Soberana Sans" w:cs="Georgia"/>
                <w:sz w:val="20"/>
                <w:szCs w:val="20"/>
              </w:rPr>
              <w:t>Monto de salvamento</w:t>
            </w:r>
          </w:p>
        </w:tc>
      </w:tr>
    </w:tbl>
    <w:p w14:paraId="1D5946DC" w14:textId="77777777" w:rsidR="00912E2F" w:rsidRDefault="00912E2F" w:rsidP="0079075C">
      <w:pPr>
        <w:pStyle w:val="Texto"/>
        <w:spacing w:line="240" w:lineRule="auto"/>
        <w:ind w:firstLine="0"/>
        <w:rPr>
          <w:rFonts w:ascii="Soberana Sans" w:hAnsi="Soberana Sans" w:cs="Georgia"/>
          <w:bCs/>
          <w:sz w:val="20"/>
          <w:szCs w:val="20"/>
        </w:rPr>
      </w:pPr>
    </w:p>
    <w:p w14:paraId="6D862EDB" w14:textId="36F62E41" w:rsidR="00D7327F" w:rsidRPr="0079075C" w:rsidRDefault="00D7327F" w:rsidP="0079075C">
      <w:pPr>
        <w:pStyle w:val="Texto"/>
        <w:spacing w:line="240" w:lineRule="auto"/>
        <w:ind w:firstLine="0"/>
        <w:rPr>
          <w:rFonts w:ascii="Soberana Sans" w:hAnsi="Soberana Sans" w:cs="Georgia"/>
          <w:bCs/>
          <w:sz w:val="20"/>
          <w:szCs w:val="20"/>
        </w:rPr>
      </w:pPr>
      <w:r w:rsidRPr="0079075C">
        <w:rPr>
          <w:rFonts w:ascii="Soberana Sans" w:hAnsi="Soberana Sans" w:cs="Georgia"/>
          <w:bCs/>
          <w:sz w:val="20"/>
          <w:szCs w:val="20"/>
        </w:rPr>
        <w:t>Los números de póliza que se reporten en más de un archivo plano y/o en diferentes ejercicios, deberán coincidir en su captura.</w:t>
      </w:r>
    </w:p>
    <w:p w14:paraId="6D862EDC" w14:textId="77777777" w:rsidR="00D7327F" w:rsidRPr="0079075C" w:rsidRDefault="00D7327F" w:rsidP="0079075C">
      <w:pPr>
        <w:pStyle w:val="Texto"/>
        <w:spacing w:line="240" w:lineRule="auto"/>
        <w:ind w:firstLine="0"/>
        <w:rPr>
          <w:rFonts w:ascii="Soberana Sans" w:hAnsi="Soberana Sans" w:cs="Georgia"/>
          <w:bCs/>
          <w:sz w:val="20"/>
          <w:szCs w:val="20"/>
        </w:rPr>
      </w:pPr>
      <w:r w:rsidRPr="0079075C">
        <w:rPr>
          <w:rFonts w:ascii="Soberana Sans" w:hAnsi="Soberana Sans" w:cs="Georgia"/>
          <w:bCs/>
          <w:sz w:val="20"/>
          <w:szCs w:val="20"/>
        </w:rPr>
        <w:t>Para el llenado de los archivos se deben tomar en cuenta las siguientes consideraciones:</w:t>
      </w:r>
    </w:p>
    <w:p w14:paraId="6D862EDD"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1.</w:t>
      </w:r>
      <w:r w:rsidRPr="004B3FCA">
        <w:rPr>
          <w:rFonts w:ascii="Georgia" w:hAnsi="Georgia" w:cs="Georgia"/>
          <w:sz w:val="20"/>
          <w:szCs w:val="20"/>
        </w:rPr>
        <w:tab/>
      </w:r>
      <w:r w:rsidRPr="0079075C">
        <w:rPr>
          <w:rFonts w:ascii="Soberana Sans" w:hAnsi="Soberana Sans" w:cs="Georgia"/>
          <w:bCs/>
          <w:sz w:val="20"/>
          <w:szCs w:val="20"/>
        </w:rPr>
        <w:t>Los archivos deben ser de tipo texto con separadores, es decir, cada una de sus columnas (variables) deberán estar separadas por pipes |, de tal manera que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6D862EDE"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2.</w:t>
      </w:r>
      <w:r w:rsidRPr="004B3FCA">
        <w:rPr>
          <w:rFonts w:ascii="Georgia" w:hAnsi="Georgia" w:cs="Georgia"/>
          <w:sz w:val="20"/>
          <w:szCs w:val="20"/>
        </w:rPr>
        <w:tab/>
      </w:r>
      <w:r w:rsidRPr="0079075C">
        <w:rPr>
          <w:rFonts w:ascii="Soberana Sans" w:hAnsi="Soberana Sans" w:cs="Georgia"/>
          <w:bCs/>
          <w:sz w:val="20"/>
          <w:szCs w:val="20"/>
        </w:rPr>
        <w:t>Al final de cada registro (después del último pipe) se debe capturar un punto y coma (;) y cuando continúe otro registro, se deberá separar por un salto de renglón después del punto y coma.</w:t>
      </w:r>
    </w:p>
    <w:p w14:paraId="6D862EDF"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3.</w:t>
      </w:r>
      <w:r w:rsidRPr="004B3FCA">
        <w:rPr>
          <w:rFonts w:ascii="Georgia" w:hAnsi="Georgia" w:cs="Georgia"/>
          <w:sz w:val="20"/>
          <w:szCs w:val="20"/>
        </w:rPr>
        <w:tab/>
      </w:r>
      <w:r w:rsidRPr="0079075C">
        <w:rPr>
          <w:rFonts w:ascii="Soberana Sans" w:hAnsi="Soberana Sans" w:cs="Georgia"/>
          <w:bCs/>
          <w:sz w:val="20"/>
          <w:szCs w:val="20"/>
        </w:rPr>
        <w:t>Las variables se deben registrar en el mismo orden que se definió en la estructura del archivo plano.</w:t>
      </w:r>
    </w:p>
    <w:p w14:paraId="6D862EE0"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4.</w:t>
      </w:r>
      <w:r w:rsidRPr="004B3FCA">
        <w:rPr>
          <w:rFonts w:ascii="Georgia" w:hAnsi="Georgia" w:cs="Georgia"/>
          <w:sz w:val="20"/>
          <w:szCs w:val="20"/>
        </w:rPr>
        <w:tab/>
      </w:r>
      <w:r w:rsidRPr="0079075C">
        <w:rPr>
          <w:rFonts w:ascii="Soberana Sans" w:hAnsi="Soberana Sans" w:cs="Georgia"/>
          <w:bCs/>
          <w:sz w:val="20"/>
          <w:szCs w:val="20"/>
        </w:rPr>
        <w:t>La información que se debe reportar corresponderá a la emisión del seguro directo.</w:t>
      </w:r>
    </w:p>
    <w:p w14:paraId="6D862EE1"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5.</w:t>
      </w:r>
      <w:r w:rsidRPr="004B3FCA">
        <w:rPr>
          <w:rFonts w:ascii="Georgia" w:hAnsi="Georgia" w:cs="Georgia"/>
          <w:sz w:val="20"/>
          <w:szCs w:val="20"/>
        </w:rPr>
        <w:tab/>
      </w:r>
      <w:r w:rsidRPr="0079075C">
        <w:rPr>
          <w:rFonts w:ascii="Soberana Sans" w:hAnsi="Soberana Sans" w:cs="Georgia"/>
          <w:bCs/>
          <w:sz w:val="20"/>
          <w:szCs w:val="20"/>
        </w:rPr>
        <w:t>Se deben considerar todos los documentos que estuvieron al menos un día en vigor dentro del periodo de reporte.</w:t>
      </w:r>
    </w:p>
    <w:p w14:paraId="6D862EE2"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6.</w:t>
      </w:r>
      <w:r w:rsidRPr="004B3FCA">
        <w:rPr>
          <w:rFonts w:ascii="Georgia" w:hAnsi="Georgia" w:cs="Georgia"/>
          <w:sz w:val="20"/>
          <w:szCs w:val="20"/>
        </w:rPr>
        <w:tab/>
      </w:r>
      <w:r w:rsidRPr="0079075C">
        <w:rPr>
          <w:rFonts w:ascii="Soberana Sans" w:hAnsi="Soberana Sans" w:cs="Georgia"/>
          <w:bCs/>
          <w:sz w:val="20"/>
          <w:szCs w:val="20"/>
        </w:rPr>
        <w:t>Se incluirán las pólizas que hayan tenido movimientos en siniestros durante el periodo de reporte, ya sea de siniestros ocurridos en el periodo o en ejercicios anteriores. Por cada siniestro se debe llenar un registro.</w:t>
      </w:r>
    </w:p>
    <w:p w14:paraId="6D862EE3" w14:textId="77777777" w:rsidR="00D7327F" w:rsidRPr="0079075C" w:rsidRDefault="00D7327F" w:rsidP="00D7327F">
      <w:pPr>
        <w:pStyle w:val="ROMANOS"/>
        <w:spacing w:line="240" w:lineRule="auto"/>
        <w:rPr>
          <w:rFonts w:ascii="Soberana Sans" w:hAnsi="Soberana Sans" w:cs="Georgia"/>
          <w:bCs/>
          <w:sz w:val="20"/>
          <w:szCs w:val="20"/>
        </w:rPr>
      </w:pPr>
      <w:r w:rsidRPr="0079075C">
        <w:rPr>
          <w:rFonts w:ascii="Soberana Sans" w:hAnsi="Soberana Sans" w:cs="Georgia"/>
          <w:b/>
          <w:bCs/>
          <w:sz w:val="20"/>
          <w:szCs w:val="20"/>
        </w:rPr>
        <w:t>7.</w:t>
      </w:r>
      <w:r w:rsidRPr="0079075C">
        <w:rPr>
          <w:rFonts w:ascii="Soberana Sans" w:hAnsi="Soberana Sans" w:cs="Georgia"/>
          <w:b/>
          <w:bCs/>
          <w:sz w:val="20"/>
          <w:szCs w:val="20"/>
        </w:rPr>
        <w:tab/>
      </w:r>
      <w:r w:rsidRPr="004E79BB">
        <w:rPr>
          <w:rFonts w:ascii="Soberana Sans" w:hAnsi="Soberana Sans" w:cs="Georgia"/>
          <w:bCs/>
          <w:sz w:val="20"/>
          <w:szCs w:val="20"/>
        </w:rPr>
        <w:t>El registro de las variables correspondientes a montos, se debe efectuar en moneda nacional</w:t>
      </w:r>
      <w:r w:rsidRPr="0079075C">
        <w:rPr>
          <w:rFonts w:ascii="Soberana Sans" w:hAnsi="Soberana Sans" w:cs="Georgia"/>
          <w:bCs/>
          <w:sz w:val="20"/>
          <w:szCs w:val="20"/>
        </w:rPr>
        <w:t xml:space="preserve"> (pesos).</w:t>
      </w:r>
    </w:p>
    <w:p w14:paraId="6D862EE4" w14:textId="77777777" w:rsidR="00D7327F" w:rsidRPr="0079075C" w:rsidRDefault="00D7327F" w:rsidP="00D7327F">
      <w:pPr>
        <w:pStyle w:val="ROMANOS"/>
        <w:spacing w:line="240" w:lineRule="auto"/>
        <w:rPr>
          <w:rFonts w:ascii="Soberana Sans" w:hAnsi="Soberana Sans" w:cs="Georgia"/>
          <w:bCs/>
          <w:sz w:val="20"/>
          <w:szCs w:val="20"/>
        </w:rPr>
      </w:pPr>
      <w:r w:rsidRPr="004E79BB">
        <w:rPr>
          <w:rFonts w:ascii="Soberana Sans" w:hAnsi="Soberana Sans" w:cs="Georgia"/>
          <w:b/>
          <w:bCs/>
          <w:sz w:val="20"/>
          <w:szCs w:val="20"/>
        </w:rPr>
        <w:t>8.</w:t>
      </w:r>
      <w:r w:rsidRPr="004B3FCA">
        <w:rPr>
          <w:rFonts w:ascii="Georgia" w:hAnsi="Georgia" w:cs="Georgia"/>
          <w:sz w:val="20"/>
          <w:szCs w:val="20"/>
        </w:rPr>
        <w:tab/>
      </w:r>
      <w:r w:rsidRPr="0079075C">
        <w:rPr>
          <w:rFonts w:ascii="Soberana Sans" w:hAnsi="Soberana Sans" w:cs="Georgia"/>
          <w:bCs/>
          <w:sz w:val="20"/>
          <w:szCs w:val="20"/>
        </w:rPr>
        <w:t>Los ceros contenidos en las claves de los catálogos deberán ser considerados al capturar los datos.</w:t>
      </w:r>
    </w:p>
    <w:p w14:paraId="6D862EE5" w14:textId="77777777" w:rsidR="00D7327F" w:rsidRPr="0079075C" w:rsidRDefault="00D7327F" w:rsidP="00D7327F">
      <w:pPr>
        <w:pStyle w:val="ROMANOS"/>
        <w:spacing w:line="240" w:lineRule="auto"/>
        <w:rPr>
          <w:rFonts w:ascii="Soberana Sans" w:hAnsi="Soberana Sans" w:cs="Georgia"/>
          <w:bCs/>
          <w:sz w:val="20"/>
          <w:szCs w:val="20"/>
        </w:rPr>
      </w:pPr>
      <w:r w:rsidRPr="004E79BB">
        <w:rPr>
          <w:rFonts w:ascii="Soberana Sans" w:hAnsi="Soberana Sans" w:cs="Georgia"/>
          <w:b/>
          <w:bCs/>
          <w:sz w:val="20"/>
          <w:szCs w:val="20"/>
        </w:rPr>
        <w:t>9.</w:t>
      </w:r>
      <w:r w:rsidRPr="004B3FCA">
        <w:rPr>
          <w:rFonts w:ascii="Georgia" w:hAnsi="Georgia" w:cs="Georgia"/>
          <w:sz w:val="20"/>
          <w:szCs w:val="20"/>
        </w:rPr>
        <w:tab/>
      </w:r>
      <w:r w:rsidRPr="0079075C">
        <w:rPr>
          <w:rFonts w:ascii="Soberana Sans" w:hAnsi="Soberana Sans" w:cs="Georgia"/>
          <w:bCs/>
          <w:sz w:val="20"/>
          <w:szCs w:val="20"/>
        </w:rPr>
        <w:t>Para los montos en dólares que se reporten en los campos de Primas, Siniestros y Comisiones, el tipo de cambio a utilizar será el correspondiente al utilizado para el registro contable mensual (</w:t>
      </w:r>
      <w:r w:rsidR="00732119" w:rsidRPr="0079075C">
        <w:rPr>
          <w:rFonts w:ascii="Soberana Sans" w:hAnsi="Soberana Sans" w:cs="Georgia"/>
          <w:bCs/>
          <w:sz w:val="20"/>
          <w:szCs w:val="20"/>
        </w:rPr>
        <w:t>Reporte Regulatorio Sobre Estados Financieros RR7</w:t>
      </w:r>
      <w:r w:rsidRPr="0079075C">
        <w:rPr>
          <w:rFonts w:ascii="Soberana Sans" w:hAnsi="Soberana Sans" w:cs="Georgia"/>
          <w:bCs/>
          <w:sz w:val="20"/>
          <w:szCs w:val="20"/>
        </w:rPr>
        <w:t>). En los demás montos</w:t>
      </w:r>
      <w:r w:rsidR="007A03D6" w:rsidRPr="0079075C">
        <w:rPr>
          <w:rFonts w:ascii="Soberana Sans" w:hAnsi="Soberana Sans" w:cs="Georgia"/>
          <w:bCs/>
          <w:sz w:val="20"/>
          <w:szCs w:val="20"/>
        </w:rPr>
        <w:t xml:space="preserve">, incluyendo la variable Valor Total del Bien Siniestrado, </w:t>
      </w:r>
      <w:r w:rsidRPr="0079075C">
        <w:rPr>
          <w:rFonts w:ascii="Soberana Sans" w:hAnsi="Soberana Sans" w:cs="Georgia"/>
          <w:bCs/>
          <w:sz w:val="20"/>
          <w:szCs w:val="20"/>
        </w:rPr>
        <w:t>se utilizará el tipo de cambio del cierre anual del ejercicio a reportar.</w:t>
      </w:r>
    </w:p>
    <w:p w14:paraId="6D862EE6" w14:textId="07B1DA3A" w:rsidR="00D7327F" w:rsidRPr="0079075C" w:rsidRDefault="00D7327F" w:rsidP="00D7327F">
      <w:pPr>
        <w:pStyle w:val="ROMANOS"/>
        <w:spacing w:line="240" w:lineRule="auto"/>
        <w:rPr>
          <w:rFonts w:ascii="Soberana Sans" w:hAnsi="Soberana Sans" w:cs="Georgia"/>
          <w:bCs/>
          <w:sz w:val="20"/>
          <w:szCs w:val="20"/>
        </w:rPr>
      </w:pPr>
      <w:r w:rsidRPr="004E79BB">
        <w:rPr>
          <w:rFonts w:ascii="Soberana Sans" w:hAnsi="Soberana Sans" w:cs="Georgia"/>
          <w:b/>
          <w:bCs/>
          <w:sz w:val="20"/>
          <w:szCs w:val="20"/>
        </w:rPr>
        <w:t>10.</w:t>
      </w:r>
      <w:r w:rsidRPr="004B3FCA">
        <w:rPr>
          <w:rFonts w:ascii="Georgia" w:hAnsi="Georgia" w:cs="Georgia"/>
          <w:b/>
          <w:bCs/>
          <w:sz w:val="20"/>
          <w:szCs w:val="20"/>
        </w:rPr>
        <w:tab/>
      </w:r>
      <w:r w:rsidR="00CE059C" w:rsidRPr="00CE059C">
        <w:rPr>
          <w:rFonts w:ascii="Soberana Sans" w:hAnsi="Soberana Sans" w:cs="Georgia"/>
          <w:bCs/>
          <w:sz w:val="20"/>
          <w:szCs w:val="20"/>
        </w:rPr>
        <w:t>Las variables primas emitida, prima retenida, prima devengada, prima devengada acumulada</w:t>
      </w:r>
      <w:r w:rsidR="008474AA">
        <w:rPr>
          <w:rFonts w:ascii="Soberana Sans" w:hAnsi="Soberana Sans" w:cs="Georgia"/>
          <w:bCs/>
          <w:sz w:val="20"/>
          <w:szCs w:val="20"/>
        </w:rPr>
        <w:t>, comisión directa</w:t>
      </w:r>
      <w:r w:rsidR="00CE059C" w:rsidRPr="00CE059C">
        <w:rPr>
          <w:rFonts w:ascii="Soberana Sans" w:hAnsi="Soberana Sans" w:cs="Georgia"/>
          <w:bCs/>
          <w:sz w:val="20"/>
          <w:szCs w:val="20"/>
        </w:rPr>
        <w:t xml:space="preserve"> y todas las variables numéricas de la tabla de siniestros a excepción de ubicación o inciso se deben reportar con 2 decimales.</w:t>
      </w:r>
    </w:p>
    <w:p w14:paraId="6D862EE7" w14:textId="25B25069" w:rsidR="00FD121A" w:rsidRDefault="00FD121A" w:rsidP="00FD121A">
      <w:pPr>
        <w:pStyle w:val="ROMANOS"/>
        <w:spacing w:line="240" w:lineRule="auto"/>
        <w:rPr>
          <w:rFonts w:ascii="Soberana Sans" w:hAnsi="Soberana Sans" w:cs="Georgia"/>
          <w:bCs/>
          <w:sz w:val="20"/>
          <w:szCs w:val="20"/>
        </w:rPr>
      </w:pPr>
      <w:r w:rsidRPr="004E79BB">
        <w:rPr>
          <w:rFonts w:ascii="Soberana Sans" w:hAnsi="Soberana Sans" w:cs="Georgia"/>
          <w:b/>
          <w:bCs/>
          <w:sz w:val="20"/>
          <w:szCs w:val="20"/>
        </w:rPr>
        <w:lastRenderedPageBreak/>
        <w:t>11.</w:t>
      </w:r>
      <w:r>
        <w:rPr>
          <w:rFonts w:ascii="Georgia" w:hAnsi="Georgia" w:cs="Georgia"/>
          <w:sz w:val="20"/>
          <w:szCs w:val="20"/>
        </w:rPr>
        <w:tab/>
      </w:r>
      <w:r w:rsidRPr="0079075C">
        <w:rPr>
          <w:rFonts w:ascii="Soberana Sans" w:hAnsi="Soberana Sans" w:cs="Georgia"/>
          <w:bCs/>
          <w:sz w:val="20"/>
          <w:szCs w:val="20"/>
        </w:rPr>
        <w:t>Para los campos que se llenan con catálogos, la institución deberá verificar si la información reportada</w:t>
      </w:r>
      <w:r w:rsidR="00CE059C">
        <w:rPr>
          <w:rFonts w:ascii="Soberana Sans" w:hAnsi="Soberana Sans" w:cs="Georgia"/>
          <w:bCs/>
          <w:sz w:val="20"/>
          <w:szCs w:val="20"/>
        </w:rPr>
        <w:t xml:space="preserve"> </w:t>
      </w:r>
      <w:r w:rsidRPr="0079075C">
        <w:rPr>
          <w:rFonts w:ascii="Soberana Sans" w:hAnsi="Soberana Sans" w:cs="Georgia"/>
          <w:bCs/>
          <w:sz w:val="20"/>
          <w:szCs w:val="20"/>
        </w:rPr>
        <w:t xml:space="preserve">se puede clasificar dentro de alguna de las opciones específicas. Las instituciones </w:t>
      </w:r>
      <w:r w:rsidR="00732119" w:rsidRPr="0079075C">
        <w:rPr>
          <w:rFonts w:ascii="Soberana Sans" w:hAnsi="Soberana Sans" w:cs="Georgia"/>
          <w:bCs/>
          <w:sz w:val="20"/>
          <w:szCs w:val="20"/>
        </w:rPr>
        <w:t xml:space="preserve">que utilicen </w:t>
      </w:r>
      <w:r w:rsidRPr="0079075C">
        <w:rPr>
          <w:rFonts w:ascii="Soberana Sans" w:hAnsi="Soberana Sans" w:cs="Georgia"/>
          <w:bCs/>
          <w:sz w:val="20"/>
          <w:szCs w:val="20"/>
        </w:rPr>
        <w:t>la clave de otros deberán indicar en su escrito de aclaraciones el desglose de los conceptos que no aparecen en el catálogo, para que se generé la opción correspondiente y no sea motivo de emplazamiento.</w:t>
      </w:r>
    </w:p>
    <w:p w14:paraId="44C39CC4" w14:textId="6D788F56" w:rsidR="00574189" w:rsidRPr="0079075C" w:rsidRDefault="00574189" w:rsidP="00FD121A">
      <w:pPr>
        <w:pStyle w:val="ROMANOS"/>
        <w:spacing w:line="240" w:lineRule="auto"/>
        <w:rPr>
          <w:rFonts w:ascii="Soberana Sans" w:hAnsi="Soberana Sans" w:cs="Georgia"/>
          <w:bCs/>
          <w:sz w:val="20"/>
          <w:szCs w:val="20"/>
        </w:rPr>
      </w:pPr>
      <w:r>
        <w:rPr>
          <w:rFonts w:ascii="Soberana Sans" w:hAnsi="Soberana Sans" w:cs="Georgia"/>
          <w:b/>
          <w:bCs/>
          <w:sz w:val="20"/>
          <w:szCs w:val="20"/>
        </w:rPr>
        <w:t>12.</w:t>
      </w:r>
      <w:r>
        <w:rPr>
          <w:rFonts w:ascii="Soberana Sans" w:hAnsi="Soberana Sans" w:cs="Georgia"/>
          <w:bCs/>
          <w:sz w:val="20"/>
          <w:szCs w:val="20"/>
        </w:rPr>
        <w:tab/>
      </w:r>
      <w:r w:rsidRPr="00574189">
        <w:rPr>
          <w:rFonts w:ascii="Soberana Sans" w:hAnsi="Soberana Sans" w:cs="Georgia"/>
          <w:bCs/>
          <w:sz w:val="20"/>
          <w:szCs w:val="20"/>
        </w:rPr>
        <w:t>Para las pólizas en moneda extranjera, la Prima Devengada y la Prima Devengada Acumulada se debe calcular con la prima convertida a pesos utilizando el tipo de cambio correspondiente</w:t>
      </w:r>
      <w:r>
        <w:rPr>
          <w:rFonts w:ascii="Soberana Sans" w:hAnsi="Soberana Sans" w:cs="Georgia"/>
          <w:bCs/>
          <w:sz w:val="20"/>
          <w:szCs w:val="20"/>
        </w:rPr>
        <w:t>.</w:t>
      </w:r>
    </w:p>
    <w:p w14:paraId="6D862EE8" w14:textId="615A6465" w:rsidR="00D7327F" w:rsidRPr="0079075C" w:rsidRDefault="00D7327F" w:rsidP="0079075C">
      <w:pPr>
        <w:pStyle w:val="Texto"/>
        <w:spacing w:line="240" w:lineRule="auto"/>
        <w:ind w:firstLine="0"/>
        <w:rPr>
          <w:rFonts w:ascii="Soberana Sans" w:hAnsi="Soberana Sans" w:cs="Georgia"/>
          <w:bCs/>
          <w:sz w:val="20"/>
          <w:szCs w:val="20"/>
        </w:rPr>
      </w:pPr>
      <w:r w:rsidRPr="0079075C">
        <w:rPr>
          <w:rFonts w:ascii="Soberana Sans" w:hAnsi="Soberana Sans" w:cs="Georgia"/>
          <w:bCs/>
          <w:sz w:val="20"/>
          <w:szCs w:val="20"/>
        </w:rPr>
        <w:t>A continuación</w:t>
      </w:r>
      <w:r w:rsidR="008630A7">
        <w:rPr>
          <w:rFonts w:ascii="Soberana Sans" w:hAnsi="Soberana Sans" w:cs="Georgia"/>
          <w:bCs/>
          <w:sz w:val="20"/>
          <w:szCs w:val="20"/>
        </w:rPr>
        <w:t>,</w:t>
      </w:r>
      <w:r w:rsidRPr="0079075C">
        <w:rPr>
          <w:rFonts w:ascii="Soberana Sans" w:hAnsi="Soberana Sans" w:cs="Georgia"/>
          <w:bCs/>
          <w:sz w:val="20"/>
          <w:szCs w:val="20"/>
        </w:rPr>
        <w:t xml:space="preserve"> se presenta la estructura de cada uno de los archivos antes mencionados.</w:t>
      </w:r>
    </w:p>
    <w:tbl>
      <w:tblPr>
        <w:tblW w:w="8784" w:type="dxa"/>
        <w:tblInd w:w="70" w:type="dxa"/>
        <w:tblLayout w:type="fixed"/>
        <w:tblCellMar>
          <w:left w:w="70" w:type="dxa"/>
          <w:right w:w="70" w:type="dxa"/>
        </w:tblCellMar>
        <w:tblLook w:val="0000" w:firstRow="0" w:lastRow="0" w:firstColumn="0" w:lastColumn="0" w:noHBand="0" w:noVBand="0"/>
      </w:tblPr>
      <w:tblGrid>
        <w:gridCol w:w="714"/>
        <w:gridCol w:w="4032"/>
        <w:gridCol w:w="1670"/>
        <w:gridCol w:w="1097"/>
        <w:gridCol w:w="1271"/>
      </w:tblGrid>
      <w:tr w:rsidR="00D7327F" w:rsidRPr="004B3FCA" w14:paraId="6D862EEA" w14:textId="77777777" w:rsidTr="00266E28">
        <w:trPr>
          <w:trHeight w:val="20"/>
        </w:trPr>
        <w:tc>
          <w:tcPr>
            <w:tcW w:w="8784" w:type="dxa"/>
            <w:gridSpan w:val="5"/>
            <w:tcBorders>
              <w:top w:val="single" w:sz="6" w:space="0" w:color="auto"/>
              <w:left w:val="single" w:sz="6" w:space="0" w:color="auto"/>
              <w:bottom w:val="single" w:sz="6" w:space="0" w:color="auto"/>
              <w:right w:val="single" w:sz="6" w:space="0" w:color="auto"/>
            </w:tcBorders>
            <w:noWrap/>
          </w:tcPr>
          <w:p w14:paraId="6D862EE9" w14:textId="77777777" w:rsidR="00D7327F" w:rsidRPr="004E79BB" w:rsidRDefault="00D7327F" w:rsidP="00FC51FC">
            <w:pPr>
              <w:pStyle w:val="Texto"/>
              <w:spacing w:line="240" w:lineRule="auto"/>
              <w:ind w:firstLine="0"/>
              <w:jc w:val="center"/>
              <w:rPr>
                <w:rFonts w:ascii="Georgia" w:hAnsi="Georgia" w:cs="Georgia"/>
                <w:b/>
                <w:bCs/>
                <w:sz w:val="22"/>
                <w:szCs w:val="22"/>
              </w:rPr>
            </w:pPr>
            <w:r w:rsidRPr="004E79BB">
              <w:rPr>
                <w:rFonts w:ascii="Soberana Sans" w:hAnsi="Soberana Sans" w:cs="Georgia"/>
                <w:b/>
                <w:bCs/>
                <w:sz w:val="22"/>
                <w:szCs w:val="22"/>
              </w:rPr>
              <w:t>Archivo Plano “Datos Generales”</w:t>
            </w:r>
          </w:p>
        </w:tc>
      </w:tr>
      <w:tr w:rsidR="00D7327F" w:rsidRPr="004B3FCA" w14:paraId="6D862EF0"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EEB"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No.</w:t>
            </w:r>
          </w:p>
        </w:tc>
        <w:tc>
          <w:tcPr>
            <w:tcW w:w="4032" w:type="dxa"/>
            <w:tcBorders>
              <w:top w:val="single" w:sz="6" w:space="0" w:color="auto"/>
              <w:left w:val="single" w:sz="6" w:space="0" w:color="auto"/>
              <w:bottom w:val="single" w:sz="6" w:space="0" w:color="auto"/>
              <w:right w:val="single" w:sz="6" w:space="0" w:color="auto"/>
            </w:tcBorders>
          </w:tcPr>
          <w:p w14:paraId="6D862EEC"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Campo</w:t>
            </w:r>
          </w:p>
        </w:tc>
        <w:tc>
          <w:tcPr>
            <w:tcW w:w="1670" w:type="dxa"/>
            <w:tcBorders>
              <w:top w:val="single" w:sz="6" w:space="0" w:color="auto"/>
              <w:left w:val="single" w:sz="6" w:space="0" w:color="auto"/>
              <w:bottom w:val="single" w:sz="6" w:space="0" w:color="auto"/>
              <w:right w:val="single" w:sz="6" w:space="0" w:color="auto"/>
            </w:tcBorders>
          </w:tcPr>
          <w:p w14:paraId="6D862EED"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Tipo</w:t>
            </w:r>
          </w:p>
        </w:tc>
        <w:tc>
          <w:tcPr>
            <w:tcW w:w="1097" w:type="dxa"/>
            <w:tcBorders>
              <w:top w:val="single" w:sz="6" w:space="0" w:color="auto"/>
              <w:left w:val="single" w:sz="6" w:space="0" w:color="auto"/>
              <w:bottom w:val="single" w:sz="6" w:space="0" w:color="auto"/>
              <w:right w:val="single" w:sz="6" w:space="0" w:color="auto"/>
            </w:tcBorders>
          </w:tcPr>
          <w:p w14:paraId="6D862EEE"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Tamaño</w:t>
            </w:r>
          </w:p>
        </w:tc>
        <w:tc>
          <w:tcPr>
            <w:tcW w:w="1271" w:type="dxa"/>
            <w:tcBorders>
              <w:top w:val="single" w:sz="6" w:space="0" w:color="auto"/>
              <w:left w:val="single" w:sz="6" w:space="0" w:color="auto"/>
              <w:bottom w:val="single" w:sz="6" w:space="0" w:color="auto"/>
              <w:right w:val="single" w:sz="6" w:space="0" w:color="auto"/>
            </w:tcBorders>
          </w:tcPr>
          <w:p w14:paraId="6D862EEF"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Catálogo*</w:t>
            </w:r>
          </w:p>
        </w:tc>
      </w:tr>
      <w:tr w:rsidR="00D7327F" w:rsidRPr="004B3FCA" w14:paraId="6D862EF6"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EF1"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w:t>
            </w:r>
          </w:p>
        </w:tc>
        <w:tc>
          <w:tcPr>
            <w:tcW w:w="4032" w:type="dxa"/>
            <w:tcBorders>
              <w:top w:val="single" w:sz="6" w:space="0" w:color="auto"/>
              <w:left w:val="single" w:sz="6" w:space="0" w:color="auto"/>
              <w:bottom w:val="single" w:sz="6" w:space="0" w:color="auto"/>
              <w:right w:val="single" w:sz="6" w:space="0" w:color="auto"/>
            </w:tcBorders>
          </w:tcPr>
          <w:p w14:paraId="6D862EF2" w14:textId="77777777" w:rsidR="00D7327F" w:rsidRPr="004E79BB" w:rsidRDefault="00D7327F" w:rsidP="00FC51FC">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Número de póliza</w:t>
            </w:r>
          </w:p>
        </w:tc>
        <w:tc>
          <w:tcPr>
            <w:tcW w:w="1670" w:type="dxa"/>
            <w:tcBorders>
              <w:top w:val="single" w:sz="6" w:space="0" w:color="auto"/>
              <w:left w:val="single" w:sz="6" w:space="0" w:color="auto"/>
              <w:bottom w:val="single" w:sz="6" w:space="0" w:color="auto"/>
              <w:right w:val="single" w:sz="6" w:space="0" w:color="auto"/>
            </w:tcBorders>
          </w:tcPr>
          <w:p w14:paraId="6D862EF3"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EF4"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30</w:t>
            </w:r>
          </w:p>
        </w:tc>
        <w:tc>
          <w:tcPr>
            <w:tcW w:w="1271" w:type="dxa"/>
            <w:tcBorders>
              <w:top w:val="single" w:sz="6" w:space="0" w:color="auto"/>
              <w:left w:val="single" w:sz="6" w:space="0" w:color="auto"/>
              <w:bottom w:val="single" w:sz="6" w:space="0" w:color="auto"/>
              <w:right w:val="single" w:sz="6" w:space="0" w:color="auto"/>
            </w:tcBorders>
          </w:tcPr>
          <w:p w14:paraId="6D862EF5"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EFC"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EF7" w14:textId="77777777"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w:t>
            </w:r>
          </w:p>
        </w:tc>
        <w:tc>
          <w:tcPr>
            <w:tcW w:w="4032" w:type="dxa"/>
            <w:tcBorders>
              <w:top w:val="single" w:sz="6" w:space="0" w:color="auto"/>
              <w:left w:val="single" w:sz="6" w:space="0" w:color="auto"/>
              <w:bottom w:val="single" w:sz="6" w:space="0" w:color="auto"/>
              <w:right w:val="single" w:sz="6" w:space="0" w:color="auto"/>
            </w:tcBorders>
          </w:tcPr>
          <w:p w14:paraId="6D862EF8" w14:textId="07F7F6C9"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Clave de la ubicación</w:t>
            </w:r>
          </w:p>
        </w:tc>
        <w:tc>
          <w:tcPr>
            <w:tcW w:w="1670" w:type="dxa"/>
            <w:tcBorders>
              <w:top w:val="single" w:sz="6" w:space="0" w:color="auto"/>
              <w:left w:val="single" w:sz="6" w:space="0" w:color="auto"/>
              <w:bottom w:val="single" w:sz="6" w:space="0" w:color="auto"/>
              <w:right w:val="single" w:sz="6" w:space="0" w:color="auto"/>
            </w:tcBorders>
          </w:tcPr>
          <w:p w14:paraId="6D862EF9"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EFA"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12</w:t>
            </w:r>
          </w:p>
        </w:tc>
        <w:tc>
          <w:tcPr>
            <w:tcW w:w="1271" w:type="dxa"/>
            <w:tcBorders>
              <w:top w:val="single" w:sz="6" w:space="0" w:color="auto"/>
              <w:left w:val="single" w:sz="6" w:space="0" w:color="auto"/>
              <w:bottom w:val="single" w:sz="6" w:space="0" w:color="auto"/>
              <w:right w:val="single" w:sz="6" w:space="0" w:color="auto"/>
            </w:tcBorders>
          </w:tcPr>
          <w:p w14:paraId="6D862EFB"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02"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EFD" w14:textId="77777777"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3</w:t>
            </w:r>
          </w:p>
        </w:tc>
        <w:tc>
          <w:tcPr>
            <w:tcW w:w="4032" w:type="dxa"/>
            <w:tcBorders>
              <w:top w:val="single" w:sz="6" w:space="0" w:color="auto"/>
              <w:left w:val="single" w:sz="6" w:space="0" w:color="auto"/>
              <w:bottom w:val="single" w:sz="6" w:space="0" w:color="auto"/>
              <w:right w:val="single" w:sz="6" w:space="0" w:color="auto"/>
            </w:tcBorders>
          </w:tcPr>
          <w:p w14:paraId="6D862EFE"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Número de ubicaciones</w:t>
            </w:r>
          </w:p>
        </w:tc>
        <w:tc>
          <w:tcPr>
            <w:tcW w:w="1670" w:type="dxa"/>
            <w:tcBorders>
              <w:top w:val="single" w:sz="6" w:space="0" w:color="auto"/>
              <w:left w:val="single" w:sz="6" w:space="0" w:color="auto"/>
              <w:bottom w:val="single" w:sz="6" w:space="0" w:color="auto"/>
              <w:right w:val="single" w:sz="6" w:space="0" w:color="auto"/>
            </w:tcBorders>
          </w:tcPr>
          <w:p w14:paraId="6D862EFF"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00"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271" w:type="dxa"/>
            <w:tcBorders>
              <w:top w:val="single" w:sz="6" w:space="0" w:color="auto"/>
              <w:left w:val="single" w:sz="6" w:space="0" w:color="auto"/>
              <w:bottom w:val="single" w:sz="6" w:space="0" w:color="auto"/>
              <w:right w:val="single" w:sz="6" w:space="0" w:color="auto"/>
            </w:tcBorders>
          </w:tcPr>
          <w:p w14:paraId="6D862F0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08"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03" w14:textId="77777777"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4</w:t>
            </w:r>
          </w:p>
        </w:tc>
        <w:tc>
          <w:tcPr>
            <w:tcW w:w="4032" w:type="dxa"/>
            <w:tcBorders>
              <w:top w:val="single" w:sz="6" w:space="0" w:color="auto"/>
              <w:left w:val="single" w:sz="6" w:space="0" w:color="auto"/>
              <w:bottom w:val="single" w:sz="6" w:space="0" w:color="auto"/>
              <w:right w:val="single" w:sz="6" w:space="0" w:color="auto"/>
            </w:tcBorders>
          </w:tcPr>
          <w:p w14:paraId="6D862F04"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 xml:space="preserve">Tipo de póliza </w:t>
            </w:r>
          </w:p>
        </w:tc>
        <w:tc>
          <w:tcPr>
            <w:tcW w:w="1670" w:type="dxa"/>
            <w:tcBorders>
              <w:top w:val="single" w:sz="6" w:space="0" w:color="auto"/>
              <w:left w:val="single" w:sz="6" w:space="0" w:color="auto"/>
              <w:bottom w:val="single" w:sz="6" w:space="0" w:color="auto"/>
              <w:right w:val="single" w:sz="6" w:space="0" w:color="auto"/>
            </w:tcBorders>
          </w:tcPr>
          <w:p w14:paraId="6D862F05" w14:textId="57506D50" w:rsidR="00075353" w:rsidRPr="0079075C" w:rsidRDefault="002B1B7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06" w14:textId="5B8CBC16" w:rsidR="00075353" w:rsidRPr="0079075C" w:rsidRDefault="0068310B"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w:t>
            </w:r>
          </w:p>
        </w:tc>
        <w:tc>
          <w:tcPr>
            <w:tcW w:w="1271" w:type="dxa"/>
            <w:tcBorders>
              <w:top w:val="single" w:sz="6" w:space="0" w:color="auto"/>
              <w:left w:val="single" w:sz="6" w:space="0" w:color="auto"/>
              <w:bottom w:val="single" w:sz="6" w:space="0" w:color="auto"/>
              <w:right w:val="single" w:sz="6" w:space="0" w:color="auto"/>
            </w:tcBorders>
          </w:tcPr>
          <w:p w14:paraId="6D862F07" w14:textId="7B6E2B0C" w:rsidR="00075353" w:rsidRPr="0079075C" w:rsidRDefault="000C4F23"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25</w:t>
            </w:r>
            <w:r w:rsidR="00E8496E">
              <w:rPr>
                <w:rFonts w:ascii="Soberana Sans" w:hAnsi="Soberana Sans" w:cs="Georgia"/>
                <w:bCs/>
                <w:sz w:val="20"/>
                <w:szCs w:val="20"/>
              </w:rPr>
              <w:t>9</w:t>
            </w:r>
          </w:p>
        </w:tc>
      </w:tr>
      <w:tr w:rsidR="00E273C4" w:rsidRPr="004B3FCA" w14:paraId="74BCC3C0"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52226D58" w14:textId="0D095518" w:rsidR="00E273C4"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5</w:t>
            </w:r>
          </w:p>
        </w:tc>
        <w:tc>
          <w:tcPr>
            <w:tcW w:w="4032" w:type="dxa"/>
            <w:tcBorders>
              <w:top w:val="single" w:sz="6" w:space="0" w:color="auto"/>
              <w:left w:val="single" w:sz="6" w:space="0" w:color="auto"/>
              <w:bottom w:val="single" w:sz="6" w:space="0" w:color="auto"/>
              <w:right w:val="single" w:sz="6" w:space="0" w:color="auto"/>
            </w:tcBorders>
          </w:tcPr>
          <w:p w14:paraId="0DC9A3A3" w14:textId="3375E793" w:rsidR="00E273C4" w:rsidRPr="004E79BB" w:rsidRDefault="00E273C4" w:rsidP="00075353">
            <w:pPr>
              <w:pStyle w:val="Texto"/>
              <w:spacing w:line="240" w:lineRule="auto"/>
              <w:ind w:firstLine="0"/>
              <w:rPr>
                <w:rFonts w:ascii="Soberana Sans" w:hAnsi="Soberana Sans" w:cs="Georgia"/>
                <w:bCs/>
                <w:sz w:val="20"/>
                <w:szCs w:val="20"/>
              </w:rPr>
            </w:pPr>
            <w:r w:rsidRPr="0044255E">
              <w:t>Fecha de emisión</w:t>
            </w:r>
          </w:p>
        </w:tc>
        <w:tc>
          <w:tcPr>
            <w:tcW w:w="1670" w:type="dxa"/>
            <w:tcBorders>
              <w:top w:val="single" w:sz="6" w:space="0" w:color="auto"/>
              <w:left w:val="single" w:sz="6" w:space="0" w:color="auto"/>
              <w:bottom w:val="single" w:sz="6" w:space="0" w:color="auto"/>
              <w:right w:val="single" w:sz="6" w:space="0" w:color="auto"/>
            </w:tcBorders>
          </w:tcPr>
          <w:p w14:paraId="0B974F74" w14:textId="4D41CD71" w:rsidR="00E273C4" w:rsidRPr="0079075C" w:rsidRDefault="00E273C4" w:rsidP="00075353">
            <w:pPr>
              <w:pStyle w:val="Texto"/>
              <w:spacing w:line="240" w:lineRule="auto"/>
              <w:ind w:firstLine="0"/>
              <w:jc w:val="center"/>
              <w:rPr>
                <w:rFonts w:ascii="Soberana Sans" w:hAnsi="Soberana Sans" w:cs="Georgia"/>
                <w:bCs/>
                <w:sz w:val="20"/>
                <w:szCs w:val="20"/>
              </w:rPr>
            </w:pPr>
            <w:r w:rsidRPr="0044255E">
              <w:t>Fecha</w:t>
            </w:r>
          </w:p>
        </w:tc>
        <w:tc>
          <w:tcPr>
            <w:tcW w:w="1097" w:type="dxa"/>
            <w:tcBorders>
              <w:top w:val="single" w:sz="6" w:space="0" w:color="auto"/>
              <w:left w:val="single" w:sz="6" w:space="0" w:color="auto"/>
              <w:bottom w:val="single" w:sz="6" w:space="0" w:color="auto"/>
              <w:right w:val="single" w:sz="6" w:space="0" w:color="auto"/>
            </w:tcBorders>
          </w:tcPr>
          <w:p w14:paraId="46CFC133" w14:textId="70733620" w:rsidR="00E273C4" w:rsidRPr="0079075C" w:rsidRDefault="00E273C4" w:rsidP="00075353">
            <w:pPr>
              <w:pStyle w:val="Texto"/>
              <w:spacing w:line="240" w:lineRule="auto"/>
              <w:ind w:firstLine="0"/>
              <w:jc w:val="center"/>
              <w:rPr>
                <w:rFonts w:ascii="Soberana Sans" w:hAnsi="Soberana Sans" w:cs="Georgia"/>
                <w:bCs/>
                <w:sz w:val="20"/>
                <w:szCs w:val="20"/>
              </w:rPr>
            </w:pPr>
            <w:r w:rsidRPr="0044255E">
              <w:t>8</w:t>
            </w:r>
          </w:p>
        </w:tc>
        <w:tc>
          <w:tcPr>
            <w:tcW w:w="1271" w:type="dxa"/>
            <w:tcBorders>
              <w:top w:val="single" w:sz="6" w:space="0" w:color="auto"/>
              <w:left w:val="single" w:sz="6" w:space="0" w:color="auto"/>
              <w:bottom w:val="single" w:sz="6" w:space="0" w:color="auto"/>
              <w:right w:val="single" w:sz="6" w:space="0" w:color="auto"/>
            </w:tcBorders>
          </w:tcPr>
          <w:p w14:paraId="2B3393E0" w14:textId="0EF04DCF" w:rsidR="00E273C4" w:rsidRPr="0079075C" w:rsidRDefault="00E273C4" w:rsidP="00075353">
            <w:pPr>
              <w:pStyle w:val="Texto"/>
              <w:spacing w:line="240" w:lineRule="auto"/>
              <w:ind w:firstLine="0"/>
              <w:jc w:val="center"/>
              <w:rPr>
                <w:rFonts w:ascii="Soberana Sans" w:hAnsi="Soberana Sans" w:cs="Georgia"/>
                <w:bCs/>
                <w:sz w:val="20"/>
                <w:szCs w:val="20"/>
              </w:rPr>
            </w:pPr>
            <w:r w:rsidRPr="0044255E">
              <w:t>aaaammdd</w:t>
            </w:r>
          </w:p>
        </w:tc>
      </w:tr>
      <w:tr w:rsidR="00075353" w:rsidRPr="004B3FCA" w14:paraId="6D862F14"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0F" w14:textId="6600ACF9" w:rsidR="00075353"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6</w:t>
            </w:r>
          </w:p>
        </w:tc>
        <w:tc>
          <w:tcPr>
            <w:tcW w:w="4032" w:type="dxa"/>
            <w:tcBorders>
              <w:top w:val="single" w:sz="6" w:space="0" w:color="auto"/>
              <w:left w:val="single" w:sz="6" w:space="0" w:color="auto"/>
              <w:bottom w:val="single" w:sz="6" w:space="0" w:color="auto"/>
              <w:right w:val="single" w:sz="6" w:space="0" w:color="auto"/>
            </w:tcBorders>
          </w:tcPr>
          <w:p w14:paraId="6D862F10"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Fecha de inicio de vigencia</w:t>
            </w:r>
          </w:p>
        </w:tc>
        <w:tc>
          <w:tcPr>
            <w:tcW w:w="1670" w:type="dxa"/>
            <w:tcBorders>
              <w:top w:val="single" w:sz="6" w:space="0" w:color="auto"/>
              <w:left w:val="single" w:sz="6" w:space="0" w:color="auto"/>
              <w:bottom w:val="single" w:sz="6" w:space="0" w:color="auto"/>
              <w:right w:val="single" w:sz="6" w:space="0" w:color="auto"/>
            </w:tcBorders>
          </w:tcPr>
          <w:p w14:paraId="6D862F1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Fecha</w:t>
            </w:r>
          </w:p>
        </w:tc>
        <w:tc>
          <w:tcPr>
            <w:tcW w:w="1097" w:type="dxa"/>
            <w:tcBorders>
              <w:top w:val="single" w:sz="6" w:space="0" w:color="auto"/>
              <w:left w:val="single" w:sz="6" w:space="0" w:color="auto"/>
              <w:bottom w:val="single" w:sz="6" w:space="0" w:color="auto"/>
              <w:right w:val="single" w:sz="6" w:space="0" w:color="auto"/>
            </w:tcBorders>
          </w:tcPr>
          <w:p w14:paraId="6D862F12"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271" w:type="dxa"/>
            <w:tcBorders>
              <w:top w:val="single" w:sz="6" w:space="0" w:color="auto"/>
              <w:left w:val="single" w:sz="6" w:space="0" w:color="auto"/>
              <w:bottom w:val="single" w:sz="6" w:space="0" w:color="auto"/>
              <w:right w:val="single" w:sz="6" w:space="0" w:color="auto"/>
            </w:tcBorders>
          </w:tcPr>
          <w:p w14:paraId="6D862F13"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aaaammdd</w:t>
            </w:r>
          </w:p>
        </w:tc>
      </w:tr>
      <w:tr w:rsidR="00075353" w:rsidRPr="004B3FCA" w14:paraId="6D862F1A"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15" w14:textId="5A832716" w:rsidR="00075353"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7</w:t>
            </w:r>
          </w:p>
        </w:tc>
        <w:tc>
          <w:tcPr>
            <w:tcW w:w="4032" w:type="dxa"/>
            <w:tcBorders>
              <w:top w:val="single" w:sz="6" w:space="0" w:color="auto"/>
              <w:left w:val="single" w:sz="6" w:space="0" w:color="auto"/>
              <w:bottom w:val="single" w:sz="6" w:space="0" w:color="auto"/>
              <w:right w:val="single" w:sz="6" w:space="0" w:color="auto"/>
            </w:tcBorders>
          </w:tcPr>
          <w:p w14:paraId="6D862F16"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 xml:space="preserve">Fecha de fin de vigencia </w:t>
            </w:r>
          </w:p>
        </w:tc>
        <w:tc>
          <w:tcPr>
            <w:tcW w:w="1670" w:type="dxa"/>
            <w:tcBorders>
              <w:top w:val="single" w:sz="6" w:space="0" w:color="auto"/>
              <w:left w:val="single" w:sz="6" w:space="0" w:color="auto"/>
              <w:bottom w:val="single" w:sz="6" w:space="0" w:color="auto"/>
              <w:right w:val="single" w:sz="6" w:space="0" w:color="auto"/>
            </w:tcBorders>
          </w:tcPr>
          <w:p w14:paraId="6D862F17"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Fecha</w:t>
            </w:r>
          </w:p>
        </w:tc>
        <w:tc>
          <w:tcPr>
            <w:tcW w:w="1097" w:type="dxa"/>
            <w:tcBorders>
              <w:top w:val="single" w:sz="6" w:space="0" w:color="auto"/>
              <w:left w:val="single" w:sz="6" w:space="0" w:color="auto"/>
              <w:bottom w:val="single" w:sz="6" w:space="0" w:color="auto"/>
              <w:right w:val="single" w:sz="6" w:space="0" w:color="auto"/>
            </w:tcBorders>
          </w:tcPr>
          <w:p w14:paraId="6D862F18"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271" w:type="dxa"/>
            <w:tcBorders>
              <w:top w:val="single" w:sz="6" w:space="0" w:color="auto"/>
              <w:left w:val="single" w:sz="6" w:space="0" w:color="auto"/>
              <w:bottom w:val="single" w:sz="6" w:space="0" w:color="auto"/>
              <w:right w:val="single" w:sz="6" w:space="0" w:color="auto"/>
            </w:tcBorders>
          </w:tcPr>
          <w:p w14:paraId="6D862F19"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aaaammdd</w:t>
            </w:r>
          </w:p>
        </w:tc>
      </w:tr>
      <w:tr w:rsidR="00075353" w:rsidRPr="004B3FCA" w14:paraId="6D862F20"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1B" w14:textId="56942749" w:rsidR="00075353"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8</w:t>
            </w:r>
          </w:p>
        </w:tc>
        <w:tc>
          <w:tcPr>
            <w:tcW w:w="4032" w:type="dxa"/>
            <w:tcBorders>
              <w:top w:val="single" w:sz="6" w:space="0" w:color="auto"/>
              <w:left w:val="single" w:sz="6" w:space="0" w:color="auto"/>
              <w:bottom w:val="single" w:sz="6" w:space="0" w:color="auto"/>
              <w:right w:val="single" w:sz="6" w:space="0" w:color="auto"/>
            </w:tcBorders>
          </w:tcPr>
          <w:p w14:paraId="6D862F1C"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Fecha cancelación</w:t>
            </w:r>
          </w:p>
        </w:tc>
        <w:tc>
          <w:tcPr>
            <w:tcW w:w="1670" w:type="dxa"/>
            <w:tcBorders>
              <w:top w:val="single" w:sz="6" w:space="0" w:color="auto"/>
              <w:left w:val="single" w:sz="6" w:space="0" w:color="auto"/>
              <w:bottom w:val="single" w:sz="6" w:space="0" w:color="auto"/>
              <w:right w:val="single" w:sz="6" w:space="0" w:color="auto"/>
            </w:tcBorders>
          </w:tcPr>
          <w:p w14:paraId="6D862F1D"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Fecha</w:t>
            </w:r>
          </w:p>
        </w:tc>
        <w:tc>
          <w:tcPr>
            <w:tcW w:w="1097" w:type="dxa"/>
            <w:tcBorders>
              <w:top w:val="single" w:sz="6" w:space="0" w:color="auto"/>
              <w:left w:val="single" w:sz="6" w:space="0" w:color="auto"/>
              <w:bottom w:val="single" w:sz="6" w:space="0" w:color="auto"/>
              <w:right w:val="single" w:sz="6" w:space="0" w:color="auto"/>
            </w:tcBorders>
          </w:tcPr>
          <w:p w14:paraId="6D862F1E"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271" w:type="dxa"/>
            <w:tcBorders>
              <w:top w:val="single" w:sz="6" w:space="0" w:color="auto"/>
              <w:left w:val="single" w:sz="6" w:space="0" w:color="auto"/>
              <w:bottom w:val="single" w:sz="6" w:space="0" w:color="auto"/>
              <w:right w:val="single" w:sz="6" w:space="0" w:color="auto"/>
            </w:tcBorders>
          </w:tcPr>
          <w:p w14:paraId="6D862F1F"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aaaammdd</w:t>
            </w:r>
          </w:p>
        </w:tc>
      </w:tr>
      <w:tr w:rsidR="00075353" w:rsidRPr="004B3FCA" w14:paraId="6D862F26"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21" w14:textId="726AB2F7" w:rsidR="00075353"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9</w:t>
            </w:r>
          </w:p>
        </w:tc>
        <w:tc>
          <w:tcPr>
            <w:tcW w:w="4032" w:type="dxa"/>
            <w:tcBorders>
              <w:top w:val="single" w:sz="6" w:space="0" w:color="auto"/>
              <w:left w:val="single" w:sz="6" w:space="0" w:color="auto"/>
              <w:bottom w:val="single" w:sz="6" w:space="0" w:color="auto"/>
              <w:right w:val="single" w:sz="6" w:space="0" w:color="auto"/>
            </w:tcBorders>
          </w:tcPr>
          <w:p w14:paraId="6D862F22"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Moneda</w:t>
            </w:r>
          </w:p>
        </w:tc>
        <w:tc>
          <w:tcPr>
            <w:tcW w:w="1670" w:type="dxa"/>
            <w:tcBorders>
              <w:top w:val="single" w:sz="6" w:space="0" w:color="auto"/>
              <w:left w:val="single" w:sz="6" w:space="0" w:color="auto"/>
              <w:bottom w:val="single" w:sz="6" w:space="0" w:color="auto"/>
              <w:right w:val="single" w:sz="6" w:space="0" w:color="auto"/>
            </w:tcBorders>
          </w:tcPr>
          <w:p w14:paraId="6D862F23"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24"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271" w:type="dxa"/>
            <w:tcBorders>
              <w:top w:val="single" w:sz="6" w:space="0" w:color="auto"/>
              <w:left w:val="single" w:sz="6" w:space="0" w:color="auto"/>
              <w:bottom w:val="single" w:sz="6" w:space="0" w:color="auto"/>
              <w:right w:val="single" w:sz="6" w:space="0" w:color="auto"/>
            </w:tcBorders>
          </w:tcPr>
          <w:p w14:paraId="6D862F25"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2.1</w:t>
            </w:r>
          </w:p>
        </w:tc>
      </w:tr>
      <w:tr w:rsidR="00075353" w:rsidRPr="004B3FCA" w14:paraId="6D862F2C"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27" w14:textId="510086F3" w:rsidR="00075353"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10</w:t>
            </w:r>
          </w:p>
        </w:tc>
        <w:tc>
          <w:tcPr>
            <w:tcW w:w="4032" w:type="dxa"/>
            <w:tcBorders>
              <w:top w:val="single" w:sz="6" w:space="0" w:color="auto"/>
              <w:left w:val="single" w:sz="6" w:space="0" w:color="auto"/>
              <w:bottom w:val="single" w:sz="6" w:space="0" w:color="auto"/>
              <w:right w:val="single" w:sz="6" w:space="0" w:color="auto"/>
            </w:tcBorders>
          </w:tcPr>
          <w:p w14:paraId="6D862F28"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Forma de venta</w:t>
            </w:r>
          </w:p>
        </w:tc>
        <w:tc>
          <w:tcPr>
            <w:tcW w:w="1670" w:type="dxa"/>
            <w:tcBorders>
              <w:top w:val="single" w:sz="6" w:space="0" w:color="auto"/>
              <w:left w:val="single" w:sz="6" w:space="0" w:color="auto"/>
              <w:bottom w:val="single" w:sz="6" w:space="0" w:color="auto"/>
              <w:right w:val="single" w:sz="6" w:space="0" w:color="auto"/>
            </w:tcBorders>
          </w:tcPr>
          <w:p w14:paraId="6D862F29"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2A"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271" w:type="dxa"/>
            <w:tcBorders>
              <w:top w:val="single" w:sz="6" w:space="0" w:color="auto"/>
              <w:left w:val="single" w:sz="6" w:space="0" w:color="auto"/>
              <w:bottom w:val="single" w:sz="6" w:space="0" w:color="auto"/>
              <w:right w:val="single" w:sz="6" w:space="0" w:color="auto"/>
            </w:tcBorders>
          </w:tcPr>
          <w:p w14:paraId="6D862F2B"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r>
      <w:tr w:rsidR="00075353" w:rsidRPr="004B3FCA" w14:paraId="6D862F32"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2D" w14:textId="161CBCEB" w:rsidR="00075353"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11</w:t>
            </w:r>
          </w:p>
        </w:tc>
        <w:tc>
          <w:tcPr>
            <w:tcW w:w="4032" w:type="dxa"/>
            <w:tcBorders>
              <w:top w:val="single" w:sz="6" w:space="0" w:color="auto"/>
              <w:left w:val="single" w:sz="6" w:space="0" w:color="auto"/>
              <w:bottom w:val="single" w:sz="6" w:space="0" w:color="auto"/>
              <w:right w:val="single" w:sz="6" w:space="0" w:color="auto"/>
            </w:tcBorders>
          </w:tcPr>
          <w:p w14:paraId="6D862F2E" w14:textId="541237D9" w:rsidR="00075353" w:rsidRPr="004E79BB" w:rsidRDefault="00E273C4" w:rsidP="00075353">
            <w:pPr>
              <w:pStyle w:val="Texto"/>
              <w:spacing w:line="240" w:lineRule="auto"/>
              <w:ind w:firstLine="0"/>
              <w:rPr>
                <w:rFonts w:ascii="Soberana Sans" w:hAnsi="Soberana Sans" w:cs="Georgia"/>
                <w:bCs/>
                <w:sz w:val="20"/>
                <w:szCs w:val="20"/>
              </w:rPr>
            </w:pPr>
            <w:r>
              <w:rPr>
                <w:rFonts w:ascii="Soberana Sans" w:hAnsi="Soberana Sans" w:cs="Georgia"/>
                <w:bCs/>
                <w:sz w:val="20"/>
                <w:szCs w:val="20"/>
              </w:rPr>
              <w:t>Uso del inmueble</w:t>
            </w:r>
          </w:p>
        </w:tc>
        <w:tc>
          <w:tcPr>
            <w:tcW w:w="1670" w:type="dxa"/>
            <w:tcBorders>
              <w:top w:val="single" w:sz="6" w:space="0" w:color="auto"/>
              <w:left w:val="single" w:sz="6" w:space="0" w:color="auto"/>
              <w:bottom w:val="single" w:sz="6" w:space="0" w:color="auto"/>
              <w:right w:val="single" w:sz="6" w:space="0" w:color="auto"/>
            </w:tcBorders>
          </w:tcPr>
          <w:p w14:paraId="6D862F2F"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30" w14:textId="33899826" w:rsidR="00075353" w:rsidRPr="0079075C"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w:t>
            </w:r>
          </w:p>
        </w:tc>
        <w:tc>
          <w:tcPr>
            <w:tcW w:w="1271" w:type="dxa"/>
            <w:tcBorders>
              <w:top w:val="single" w:sz="6" w:space="0" w:color="auto"/>
              <w:left w:val="single" w:sz="6" w:space="0" w:color="auto"/>
              <w:bottom w:val="single" w:sz="6" w:space="0" w:color="auto"/>
              <w:right w:val="single" w:sz="6" w:space="0" w:color="auto"/>
            </w:tcBorders>
          </w:tcPr>
          <w:p w14:paraId="6D862F31" w14:textId="2673BABA" w:rsidR="00075353" w:rsidRPr="0079075C"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210</w:t>
            </w:r>
          </w:p>
        </w:tc>
      </w:tr>
      <w:tr w:rsidR="00E273C4" w:rsidRPr="004B3FCA" w14:paraId="6D862F38"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33" w14:textId="47925940" w:rsidR="00E273C4"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12</w:t>
            </w:r>
          </w:p>
        </w:tc>
        <w:tc>
          <w:tcPr>
            <w:tcW w:w="4032" w:type="dxa"/>
            <w:tcBorders>
              <w:top w:val="single" w:sz="6" w:space="0" w:color="auto"/>
              <w:left w:val="single" w:sz="6" w:space="0" w:color="auto"/>
              <w:bottom w:val="single" w:sz="6" w:space="0" w:color="auto"/>
              <w:right w:val="single" w:sz="6" w:space="0" w:color="auto"/>
            </w:tcBorders>
          </w:tcPr>
          <w:p w14:paraId="6D862F34" w14:textId="6511F355" w:rsidR="00E273C4" w:rsidRPr="004E79BB" w:rsidRDefault="00E273C4" w:rsidP="00075353">
            <w:pPr>
              <w:pStyle w:val="Texto"/>
              <w:spacing w:line="240" w:lineRule="auto"/>
              <w:ind w:firstLine="0"/>
              <w:rPr>
                <w:rFonts w:ascii="Soberana Sans" w:hAnsi="Soberana Sans" w:cs="Georgia"/>
                <w:bCs/>
                <w:sz w:val="20"/>
                <w:szCs w:val="20"/>
              </w:rPr>
            </w:pPr>
            <w:r w:rsidRPr="00E273C4">
              <w:rPr>
                <w:rFonts w:ascii="Soberana Sans" w:hAnsi="Soberana Sans" w:cs="Georgia"/>
                <w:bCs/>
                <w:sz w:val="20"/>
                <w:szCs w:val="20"/>
              </w:rPr>
              <w:t>Código postal</w:t>
            </w:r>
          </w:p>
        </w:tc>
        <w:tc>
          <w:tcPr>
            <w:tcW w:w="1670" w:type="dxa"/>
            <w:tcBorders>
              <w:top w:val="single" w:sz="6" w:space="0" w:color="auto"/>
              <w:left w:val="single" w:sz="6" w:space="0" w:color="auto"/>
              <w:bottom w:val="single" w:sz="6" w:space="0" w:color="auto"/>
              <w:right w:val="single" w:sz="6" w:space="0" w:color="auto"/>
            </w:tcBorders>
          </w:tcPr>
          <w:p w14:paraId="6D862F35" w14:textId="28E8E580" w:rsidR="00E273C4" w:rsidRPr="0079075C" w:rsidRDefault="00E273C4" w:rsidP="00075353">
            <w:pPr>
              <w:pStyle w:val="Texto"/>
              <w:spacing w:line="240" w:lineRule="auto"/>
              <w:ind w:firstLine="0"/>
              <w:jc w:val="center"/>
              <w:rPr>
                <w:rFonts w:ascii="Soberana Sans" w:hAnsi="Soberana Sans" w:cs="Georgia"/>
                <w:bCs/>
                <w:sz w:val="20"/>
                <w:szCs w:val="20"/>
              </w:rPr>
            </w:pPr>
            <w:r w:rsidRPr="00E273C4">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36" w14:textId="1DFCBCC5" w:rsidR="00E273C4" w:rsidRPr="0079075C" w:rsidRDefault="00E273C4" w:rsidP="00075353">
            <w:pPr>
              <w:pStyle w:val="Texto"/>
              <w:spacing w:line="240" w:lineRule="auto"/>
              <w:ind w:firstLine="0"/>
              <w:jc w:val="center"/>
              <w:rPr>
                <w:rFonts w:ascii="Soberana Sans" w:hAnsi="Soberana Sans" w:cs="Georgia"/>
                <w:bCs/>
                <w:sz w:val="20"/>
                <w:szCs w:val="20"/>
              </w:rPr>
            </w:pPr>
            <w:r w:rsidRPr="00E273C4">
              <w:rPr>
                <w:rFonts w:ascii="Soberana Sans" w:hAnsi="Soberana Sans" w:cs="Georgia"/>
                <w:bCs/>
                <w:sz w:val="20"/>
                <w:szCs w:val="20"/>
              </w:rPr>
              <w:t>5</w:t>
            </w:r>
          </w:p>
        </w:tc>
        <w:tc>
          <w:tcPr>
            <w:tcW w:w="1271" w:type="dxa"/>
            <w:tcBorders>
              <w:top w:val="single" w:sz="6" w:space="0" w:color="auto"/>
              <w:left w:val="single" w:sz="6" w:space="0" w:color="auto"/>
              <w:bottom w:val="single" w:sz="6" w:space="0" w:color="auto"/>
              <w:right w:val="single" w:sz="6" w:space="0" w:color="auto"/>
            </w:tcBorders>
          </w:tcPr>
          <w:p w14:paraId="6D862F37" w14:textId="23C08C8D" w:rsidR="00E273C4" w:rsidRPr="0079075C" w:rsidRDefault="00E273C4" w:rsidP="00075353">
            <w:pPr>
              <w:pStyle w:val="Texto"/>
              <w:spacing w:line="240" w:lineRule="auto"/>
              <w:ind w:firstLine="0"/>
              <w:jc w:val="center"/>
              <w:rPr>
                <w:rFonts w:ascii="Soberana Sans" w:hAnsi="Soberana Sans" w:cs="Georgia"/>
                <w:bCs/>
                <w:sz w:val="20"/>
                <w:szCs w:val="20"/>
              </w:rPr>
            </w:pPr>
            <w:r w:rsidRPr="00E273C4">
              <w:rPr>
                <w:rFonts w:ascii="Soberana Sans" w:hAnsi="Soberana Sans" w:cs="Georgia"/>
                <w:bCs/>
                <w:sz w:val="20"/>
                <w:szCs w:val="20"/>
              </w:rPr>
              <w:t>S/C</w:t>
            </w:r>
          </w:p>
        </w:tc>
      </w:tr>
      <w:tr w:rsidR="00E273C4" w:rsidRPr="004B3FCA" w14:paraId="6D862F3E"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39" w14:textId="5ECA6BAE" w:rsidR="00E273C4"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13</w:t>
            </w:r>
          </w:p>
        </w:tc>
        <w:tc>
          <w:tcPr>
            <w:tcW w:w="4032" w:type="dxa"/>
            <w:tcBorders>
              <w:top w:val="single" w:sz="6" w:space="0" w:color="auto"/>
              <w:left w:val="single" w:sz="6" w:space="0" w:color="auto"/>
              <w:bottom w:val="single" w:sz="6" w:space="0" w:color="auto"/>
              <w:right w:val="single" w:sz="6" w:space="0" w:color="auto"/>
            </w:tcBorders>
          </w:tcPr>
          <w:p w14:paraId="6D862F3A" w14:textId="3A566ADC" w:rsidR="00E273C4" w:rsidRPr="004E79BB" w:rsidRDefault="00E273C4" w:rsidP="00075353">
            <w:pPr>
              <w:pStyle w:val="Texto"/>
              <w:spacing w:line="240" w:lineRule="auto"/>
              <w:ind w:firstLine="0"/>
              <w:rPr>
                <w:rFonts w:ascii="Soberana Sans" w:hAnsi="Soberana Sans" w:cs="Georgia"/>
                <w:bCs/>
                <w:sz w:val="20"/>
                <w:szCs w:val="20"/>
              </w:rPr>
            </w:pPr>
            <w:r w:rsidRPr="00E273C4">
              <w:rPr>
                <w:rFonts w:ascii="Soberana Sans" w:hAnsi="Soberana Sans" w:cs="Georgia"/>
                <w:bCs/>
                <w:sz w:val="20"/>
                <w:szCs w:val="20"/>
              </w:rPr>
              <w:t>Primera línea de mar</w:t>
            </w:r>
          </w:p>
        </w:tc>
        <w:tc>
          <w:tcPr>
            <w:tcW w:w="1670" w:type="dxa"/>
            <w:tcBorders>
              <w:top w:val="single" w:sz="6" w:space="0" w:color="auto"/>
              <w:left w:val="single" w:sz="6" w:space="0" w:color="auto"/>
              <w:bottom w:val="single" w:sz="6" w:space="0" w:color="auto"/>
              <w:right w:val="single" w:sz="6" w:space="0" w:color="auto"/>
            </w:tcBorders>
          </w:tcPr>
          <w:p w14:paraId="6D862F3B" w14:textId="2E00570B" w:rsidR="00E273C4" w:rsidRPr="0079075C" w:rsidRDefault="00EB22EF" w:rsidP="00075353">
            <w:pPr>
              <w:pStyle w:val="Texto"/>
              <w:spacing w:line="240" w:lineRule="auto"/>
              <w:ind w:firstLine="0"/>
              <w:jc w:val="center"/>
              <w:rPr>
                <w:rFonts w:ascii="Soberana Sans" w:hAnsi="Soberana Sans" w:cs="Georgia"/>
                <w:bCs/>
                <w:sz w:val="20"/>
                <w:szCs w:val="20"/>
              </w:rPr>
            </w:pPr>
            <w:r w:rsidRPr="00E273C4">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3C" w14:textId="28119BAA" w:rsidR="00E273C4" w:rsidRPr="0079075C" w:rsidRDefault="00E273C4" w:rsidP="00075353">
            <w:pPr>
              <w:pStyle w:val="Texto"/>
              <w:spacing w:line="240" w:lineRule="auto"/>
              <w:ind w:firstLine="0"/>
              <w:jc w:val="center"/>
              <w:rPr>
                <w:rFonts w:ascii="Soberana Sans" w:hAnsi="Soberana Sans" w:cs="Georgia"/>
                <w:bCs/>
                <w:sz w:val="20"/>
                <w:szCs w:val="20"/>
              </w:rPr>
            </w:pPr>
            <w:r w:rsidRPr="00E273C4">
              <w:rPr>
                <w:rFonts w:ascii="Soberana Sans" w:hAnsi="Soberana Sans" w:cs="Georgia"/>
                <w:bCs/>
                <w:sz w:val="20"/>
                <w:szCs w:val="20"/>
              </w:rPr>
              <w:t>1</w:t>
            </w:r>
          </w:p>
        </w:tc>
        <w:tc>
          <w:tcPr>
            <w:tcW w:w="1271" w:type="dxa"/>
            <w:tcBorders>
              <w:top w:val="single" w:sz="6" w:space="0" w:color="auto"/>
              <w:left w:val="single" w:sz="6" w:space="0" w:color="auto"/>
              <w:bottom w:val="single" w:sz="6" w:space="0" w:color="auto"/>
              <w:right w:val="single" w:sz="6" w:space="0" w:color="auto"/>
            </w:tcBorders>
          </w:tcPr>
          <w:p w14:paraId="6D862F3D" w14:textId="7AC808A3" w:rsidR="00E273C4" w:rsidRPr="0079075C" w:rsidRDefault="00CA5D5C"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w:t>
            </w:r>
            <w:r w:rsidR="00E8496E">
              <w:rPr>
                <w:rFonts w:ascii="Soberana Sans" w:hAnsi="Soberana Sans" w:cs="Georgia"/>
                <w:bCs/>
                <w:sz w:val="20"/>
                <w:szCs w:val="20"/>
              </w:rPr>
              <w:t>61</w:t>
            </w:r>
          </w:p>
        </w:tc>
      </w:tr>
      <w:tr w:rsidR="00075353" w:rsidRPr="004B3FCA" w14:paraId="6D862F44"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3F" w14:textId="4C3FBDD4" w:rsidR="00075353"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14</w:t>
            </w:r>
          </w:p>
        </w:tc>
        <w:tc>
          <w:tcPr>
            <w:tcW w:w="4032" w:type="dxa"/>
            <w:tcBorders>
              <w:top w:val="single" w:sz="6" w:space="0" w:color="auto"/>
              <w:left w:val="single" w:sz="6" w:space="0" w:color="auto"/>
              <w:bottom w:val="single" w:sz="6" w:space="0" w:color="auto"/>
              <w:right w:val="single" w:sz="6" w:space="0" w:color="auto"/>
            </w:tcBorders>
          </w:tcPr>
          <w:p w14:paraId="6D862F40"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Tipo de cartera</w:t>
            </w:r>
          </w:p>
        </w:tc>
        <w:tc>
          <w:tcPr>
            <w:tcW w:w="1670" w:type="dxa"/>
            <w:tcBorders>
              <w:top w:val="single" w:sz="6" w:space="0" w:color="auto"/>
              <w:left w:val="single" w:sz="6" w:space="0" w:color="auto"/>
              <w:bottom w:val="single" w:sz="6" w:space="0" w:color="auto"/>
              <w:right w:val="single" w:sz="6" w:space="0" w:color="auto"/>
            </w:tcBorders>
          </w:tcPr>
          <w:p w14:paraId="6D862F4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42"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c>
          <w:tcPr>
            <w:tcW w:w="1271" w:type="dxa"/>
            <w:tcBorders>
              <w:top w:val="single" w:sz="6" w:space="0" w:color="auto"/>
              <w:left w:val="single" w:sz="6" w:space="0" w:color="auto"/>
              <w:bottom w:val="single" w:sz="6" w:space="0" w:color="auto"/>
              <w:right w:val="single" w:sz="6" w:space="0" w:color="auto"/>
            </w:tcBorders>
          </w:tcPr>
          <w:p w14:paraId="6D862F43" w14:textId="0239693E" w:rsidR="00075353" w:rsidRPr="0079075C"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6.2</w:t>
            </w:r>
          </w:p>
        </w:tc>
      </w:tr>
      <w:tr w:rsidR="00075353" w:rsidRPr="004B3FCA" w14:paraId="6D862F56"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51" w14:textId="1C9444CE"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15</w:t>
            </w:r>
          </w:p>
        </w:tc>
        <w:tc>
          <w:tcPr>
            <w:tcW w:w="4032" w:type="dxa"/>
            <w:tcBorders>
              <w:top w:val="single" w:sz="6" w:space="0" w:color="auto"/>
              <w:left w:val="single" w:sz="6" w:space="0" w:color="auto"/>
              <w:bottom w:val="single" w:sz="6" w:space="0" w:color="auto"/>
              <w:right w:val="single" w:sz="6" w:space="0" w:color="auto"/>
            </w:tcBorders>
          </w:tcPr>
          <w:p w14:paraId="6D862F52"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Prima emitida</w:t>
            </w:r>
          </w:p>
        </w:tc>
        <w:tc>
          <w:tcPr>
            <w:tcW w:w="1670" w:type="dxa"/>
            <w:tcBorders>
              <w:top w:val="single" w:sz="6" w:space="0" w:color="auto"/>
              <w:left w:val="single" w:sz="6" w:space="0" w:color="auto"/>
              <w:bottom w:val="single" w:sz="6" w:space="0" w:color="auto"/>
              <w:right w:val="single" w:sz="6" w:space="0" w:color="auto"/>
            </w:tcBorders>
          </w:tcPr>
          <w:p w14:paraId="6D862F53"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54"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271" w:type="dxa"/>
            <w:tcBorders>
              <w:top w:val="single" w:sz="6" w:space="0" w:color="auto"/>
              <w:left w:val="single" w:sz="6" w:space="0" w:color="auto"/>
              <w:bottom w:val="single" w:sz="6" w:space="0" w:color="auto"/>
              <w:right w:val="single" w:sz="6" w:space="0" w:color="auto"/>
            </w:tcBorders>
          </w:tcPr>
          <w:p w14:paraId="6D862F55"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5C"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57" w14:textId="5C32886F"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16</w:t>
            </w:r>
          </w:p>
        </w:tc>
        <w:tc>
          <w:tcPr>
            <w:tcW w:w="4032" w:type="dxa"/>
            <w:tcBorders>
              <w:top w:val="single" w:sz="6" w:space="0" w:color="auto"/>
              <w:left w:val="single" w:sz="6" w:space="0" w:color="auto"/>
              <w:bottom w:val="single" w:sz="6" w:space="0" w:color="auto"/>
              <w:right w:val="single" w:sz="6" w:space="0" w:color="auto"/>
            </w:tcBorders>
          </w:tcPr>
          <w:p w14:paraId="6D862F58"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Prima retenida</w:t>
            </w:r>
          </w:p>
        </w:tc>
        <w:tc>
          <w:tcPr>
            <w:tcW w:w="1670" w:type="dxa"/>
            <w:tcBorders>
              <w:top w:val="single" w:sz="6" w:space="0" w:color="auto"/>
              <w:left w:val="single" w:sz="6" w:space="0" w:color="auto"/>
              <w:bottom w:val="single" w:sz="6" w:space="0" w:color="auto"/>
              <w:right w:val="single" w:sz="6" w:space="0" w:color="auto"/>
            </w:tcBorders>
          </w:tcPr>
          <w:p w14:paraId="6D862F59"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5A"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271" w:type="dxa"/>
            <w:tcBorders>
              <w:top w:val="single" w:sz="6" w:space="0" w:color="auto"/>
              <w:left w:val="single" w:sz="6" w:space="0" w:color="auto"/>
              <w:bottom w:val="single" w:sz="6" w:space="0" w:color="auto"/>
              <w:right w:val="single" w:sz="6" w:space="0" w:color="auto"/>
            </w:tcBorders>
          </w:tcPr>
          <w:p w14:paraId="6D862F5B"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62"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5D" w14:textId="524FA000"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17</w:t>
            </w:r>
          </w:p>
        </w:tc>
        <w:tc>
          <w:tcPr>
            <w:tcW w:w="4032" w:type="dxa"/>
            <w:tcBorders>
              <w:top w:val="single" w:sz="6" w:space="0" w:color="auto"/>
              <w:left w:val="single" w:sz="6" w:space="0" w:color="auto"/>
              <w:bottom w:val="single" w:sz="6" w:space="0" w:color="auto"/>
              <w:right w:val="single" w:sz="6" w:space="0" w:color="auto"/>
            </w:tcBorders>
          </w:tcPr>
          <w:p w14:paraId="6D862F5E"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Prima devengada</w:t>
            </w:r>
          </w:p>
        </w:tc>
        <w:tc>
          <w:tcPr>
            <w:tcW w:w="1670" w:type="dxa"/>
            <w:tcBorders>
              <w:top w:val="single" w:sz="6" w:space="0" w:color="auto"/>
              <w:left w:val="single" w:sz="6" w:space="0" w:color="auto"/>
              <w:bottom w:val="single" w:sz="6" w:space="0" w:color="auto"/>
              <w:right w:val="single" w:sz="6" w:space="0" w:color="auto"/>
            </w:tcBorders>
          </w:tcPr>
          <w:p w14:paraId="6D862F5F"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60"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271" w:type="dxa"/>
            <w:tcBorders>
              <w:top w:val="single" w:sz="6" w:space="0" w:color="auto"/>
              <w:left w:val="single" w:sz="6" w:space="0" w:color="auto"/>
              <w:bottom w:val="single" w:sz="6" w:space="0" w:color="auto"/>
              <w:right w:val="single" w:sz="6" w:space="0" w:color="auto"/>
            </w:tcBorders>
          </w:tcPr>
          <w:p w14:paraId="6D862F6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68"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63" w14:textId="5463F73F"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18</w:t>
            </w:r>
          </w:p>
        </w:tc>
        <w:tc>
          <w:tcPr>
            <w:tcW w:w="4032" w:type="dxa"/>
            <w:tcBorders>
              <w:top w:val="single" w:sz="6" w:space="0" w:color="auto"/>
              <w:left w:val="single" w:sz="6" w:space="0" w:color="auto"/>
              <w:bottom w:val="single" w:sz="6" w:space="0" w:color="auto"/>
              <w:right w:val="single" w:sz="6" w:space="0" w:color="auto"/>
            </w:tcBorders>
          </w:tcPr>
          <w:p w14:paraId="6D862F64"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Comisión directa</w:t>
            </w:r>
          </w:p>
        </w:tc>
        <w:tc>
          <w:tcPr>
            <w:tcW w:w="1670" w:type="dxa"/>
            <w:tcBorders>
              <w:top w:val="single" w:sz="6" w:space="0" w:color="auto"/>
              <w:left w:val="single" w:sz="6" w:space="0" w:color="auto"/>
              <w:bottom w:val="single" w:sz="6" w:space="0" w:color="auto"/>
              <w:right w:val="single" w:sz="6" w:space="0" w:color="auto"/>
            </w:tcBorders>
          </w:tcPr>
          <w:p w14:paraId="6D862F65"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66" w14:textId="4429ACAD" w:rsidR="00075353" w:rsidRPr="0079075C" w:rsidRDefault="003C2D2B"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14</w:t>
            </w:r>
          </w:p>
        </w:tc>
        <w:tc>
          <w:tcPr>
            <w:tcW w:w="1271" w:type="dxa"/>
            <w:tcBorders>
              <w:top w:val="single" w:sz="6" w:space="0" w:color="auto"/>
              <w:left w:val="single" w:sz="6" w:space="0" w:color="auto"/>
              <w:bottom w:val="single" w:sz="6" w:space="0" w:color="auto"/>
              <w:right w:val="single" w:sz="6" w:space="0" w:color="auto"/>
            </w:tcBorders>
          </w:tcPr>
          <w:p w14:paraId="6D862F67"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6E"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69" w14:textId="3DDC1F04"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19</w:t>
            </w:r>
          </w:p>
        </w:tc>
        <w:tc>
          <w:tcPr>
            <w:tcW w:w="4032" w:type="dxa"/>
            <w:tcBorders>
              <w:top w:val="single" w:sz="6" w:space="0" w:color="auto"/>
              <w:left w:val="single" w:sz="6" w:space="0" w:color="auto"/>
              <w:bottom w:val="single" w:sz="6" w:space="0" w:color="auto"/>
              <w:right w:val="single" w:sz="6" w:space="0" w:color="auto"/>
            </w:tcBorders>
          </w:tcPr>
          <w:p w14:paraId="6D862F6A"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Valores totales edificio</w:t>
            </w:r>
          </w:p>
        </w:tc>
        <w:tc>
          <w:tcPr>
            <w:tcW w:w="1670" w:type="dxa"/>
            <w:tcBorders>
              <w:top w:val="single" w:sz="6" w:space="0" w:color="auto"/>
              <w:left w:val="single" w:sz="6" w:space="0" w:color="auto"/>
              <w:bottom w:val="single" w:sz="6" w:space="0" w:color="auto"/>
              <w:right w:val="single" w:sz="6" w:space="0" w:color="auto"/>
            </w:tcBorders>
          </w:tcPr>
          <w:p w14:paraId="6D862F6B"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6C"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271" w:type="dxa"/>
            <w:tcBorders>
              <w:top w:val="single" w:sz="6" w:space="0" w:color="auto"/>
              <w:left w:val="single" w:sz="6" w:space="0" w:color="auto"/>
              <w:bottom w:val="single" w:sz="6" w:space="0" w:color="auto"/>
              <w:right w:val="single" w:sz="6" w:space="0" w:color="auto"/>
            </w:tcBorders>
          </w:tcPr>
          <w:p w14:paraId="6D862F6D"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74"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6F" w14:textId="30032530"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20</w:t>
            </w:r>
          </w:p>
        </w:tc>
        <w:tc>
          <w:tcPr>
            <w:tcW w:w="4032" w:type="dxa"/>
            <w:tcBorders>
              <w:top w:val="single" w:sz="6" w:space="0" w:color="auto"/>
              <w:left w:val="single" w:sz="6" w:space="0" w:color="auto"/>
              <w:bottom w:val="single" w:sz="6" w:space="0" w:color="auto"/>
              <w:right w:val="single" w:sz="6" w:space="0" w:color="auto"/>
            </w:tcBorders>
          </w:tcPr>
          <w:p w14:paraId="6D862F70"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Valores totales contenidos</w:t>
            </w:r>
          </w:p>
        </w:tc>
        <w:tc>
          <w:tcPr>
            <w:tcW w:w="1670" w:type="dxa"/>
            <w:tcBorders>
              <w:top w:val="single" w:sz="6" w:space="0" w:color="auto"/>
              <w:left w:val="single" w:sz="6" w:space="0" w:color="auto"/>
              <w:bottom w:val="single" w:sz="6" w:space="0" w:color="auto"/>
              <w:right w:val="single" w:sz="6" w:space="0" w:color="auto"/>
            </w:tcBorders>
          </w:tcPr>
          <w:p w14:paraId="6D862F7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72"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271" w:type="dxa"/>
            <w:tcBorders>
              <w:top w:val="single" w:sz="6" w:space="0" w:color="auto"/>
              <w:left w:val="single" w:sz="6" w:space="0" w:color="auto"/>
              <w:bottom w:val="single" w:sz="6" w:space="0" w:color="auto"/>
              <w:right w:val="single" w:sz="6" w:space="0" w:color="auto"/>
            </w:tcBorders>
          </w:tcPr>
          <w:p w14:paraId="6D862F73"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7A"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75" w14:textId="1C8320AB"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21</w:t>
            </w:r>
          </w:p>
        </w:tc>
        <w:tc>
          <w:tcPr>
            <w:tcW w:w="4032" w:type="dxa"/>
            <w:tcBorders>
              <w:top w:val="single" w:sz="6" w:space="0" w:color="auto"/>
              <w:left w:val="single" w:sz="6" w:space="0" w:color="auto"/>
              <w:bottom w:val="single" w:sz="6" w:space="0" w:color="auto"/>
              <w:right w:val="single" w:sz="6" w:space="0" w:color="auto"/>
            </w:tcBorders>
          </w:tcPr>
          <w:p w14:paraId="6D862F76"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Valores totales pérdidas consecuenciales</w:t>
            </w:r>
          </w:p>
        </w:tc>
        <w:tc>
          <w:tcPr>
            <w:tcW w:w="1670" w:type="dxa"/>
            <w:tcBorders>
              <w:top w:val="single" w:sz="6" w:space="0" w:color="auto"/>
              <w:left w:val="single" w:sz="6" w:space="0" w:color="auto"/>
              <w:bottom w:val="single" w:sz="6" w:space="0" w:color="auto"/>
              <w:right w:val="single" w:sz="6" w:space="0" w:color="auto"/>
            </w:tcBorders>
          </w:tcPr>
          <w:p w14:paraId="6D862F77"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78"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271" w:type="dxa"/>
            <w:tcBorders>
              <w:top w:val="single" w:sz="6" w:space="0" w:color="auto"/>
              <w:left w:val="single" w:sz="6" w:space="0" w:color="auto"/>
              <w:bottom w:val="single" w:sz="6" w:space="0" w:color="auto"/>
              <w:right w:val="single" w:sz="6" w:space="0" w:color="auto"/>
            </w:tcBorders>
          </w:tcPr>
          <w:p w14:paraId="6D862F79"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E273C4" w:rsidRPr="004B3FCA" w14:paraId="7BF24C5D"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A03F6BD" w14:textId="5F39DBDF" w:rsidR="00E273C4"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22</w:t>
            </w:r>
          </w:p>
        </w:tc>
        <w:tc>
          <w:tcPr>
            <w:tcW w:w="4032" w:type="dxa"/>
            <w:tcBorders>
              <w:top w:val="single" w:sz="6" w:space="0" w:color="auto"/>
              <w:left w:val="single" w:sz="6" w:space="0" w:color="auto"/>
              <w:bottom w:val="single" w:sz="6" w:space="0" w:color="auto"/>
              <w:right w:val="single" w:sz="6" w:space="0" w:color="auto"/>
            </w:tcBorders>
          </w:tcPr>
          <w:p w14:paraId="351DA793" w14:textId="350383CD" w:rsidR="00E273C4" w:rsidRPr="004E79BB" w:rsidRDefault="00E273C4" w:rsidP="00075353">
            <w:pPr>
              <w:pStyle w:val="Texto"/>
              <w:spacing w:line="240" w:lineRule="auto"/>
              <w:ind w:firstLine="0"/>
              <w:rPr>
                <w:rFonts w:ascii="Soberana Sans" w:hAnsi="Soberana Sans" w:cs="Georgia"/>
                <w:bCs/>
                <w:sz w:val="20"/>
                <w:szCs w:val="20"/>
              </w:rPr>
            </w:pPr>
            <w:r w:rsidRPr="00E273C4">
              <w:rPr>
                <w:rFonts w:ascii="Soberana Sans" w:hAnsi="Soberana Sans" w:cs="Georgia"/>
                <w:bCs/>
                <w:sz w:val="20"/>
                <w:szCs w:val="20"/>
              </w:rPr>
              <w:t>Valores totales bienes convenio expreso</w:t>
            </w:r>
          </w:p>
        </w:tc>
        <w:tc>
          <w:tcPr>
            <w:tcW w:w="1670" w:type="dxa"/>
            <w:tcBorders>
              <w:top w:val="single" w:sz="6" w:space="0" w:color="auto"/>
              <w:left w:val="single" w:sz="6" w:space="0" w:color="auto"/>
              <w:bottom w:val="single" w:sz="6" w:space="0" w:color="auto"/>
              <w:right w:val="single" w:sz="6" w:space="0" w:color="auto"/>
            </w:tcBorders>
          </w:tcPr>
          <w:p w14:paraId="4DB26FFE" w14:textId="62E4317A" w:rsidR="00E273C4" w:rsidRPr="0079075C" w:rsidRDefault="00E273C4" w:rsidP="00075353">
            <w:pPr>
              <w:pStyle w:val="Texto"/>
              <w:spacing w:line="240" w:lineRule="auto"/>
              <w:ind w:firstLine="0"/>
              <w:jc w:val="center"/>
              <w:rPr>
                <w:rFonts w:ascii="Soberana Sans" w:hAnsi="Soberana Sans" w:cs="Georgia"/>
                <w:bCs/>
                <w:sz w:val="20"/>
                <w:szCs w:val="20"/>
              </w:rPr>
            </w:pPr>
            <w:r w:rsidRPr="00E273C4">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517F48F3" w14:textId="674B05A3" w:rsidR="00E273C4" w:rsidRPr="0079075C" w:rsidRDefault="00E273C4" w:rsidP="00075353">
            <w:pPr>
              <w:pStyle w:val="Texto"/>
              <w:spacing w:line="240" w:lineRule="auto"/>
              <w:ind w:firstLine="0"/>
              <w:jc w:val="center"/>
              <w:rPr>
                <w:rFonts w:ascii="Soberana Sans" w:hAnsi="Soberana Sans" w:cs="Georgia"/>
                <w:bCs/>
                <w:sz w:val="20"/>
                <w:szCs w:val="20"/>
              </w:rPr>
            </w:pPr>
            <w:r w:rsidRPr="00E273C4">
              <w:rPr>
                <w:rFonts w:ascii="Soberana Sans" w:hAnsi="Soberana Sans" w:cs="Georgia"/>
                <w:bCs/>
                <w:sz w:val="20"/>
                <w:szCs w:val="20"/>
              </w:rPr>
              <w:t>15</w:t>
            </w:r>
          </w:p>
        </w:tc>
        <w:tc>
          <w:tcPr>
            <w:tcW w:w="1271" w:type="dxa"/>
            <w:tcBorders>
              <w:top w:val="single" w:sz="6" w:space="0" w:color="auto"/>
              <w:left w:val="single" w:sz="6" w:space="0" w:color="auto"/>
              <w:bottom w:val="single" w:sz="6" w:space="0" w:color="auto"/>
              <w:right w:val="single" w:sz="6" w:space="0" w:color="auto"/>
            </w:tcBorders>
          </w:tcPr>
          <w:p w14:paraId="1B1E7EC7" w14:textId="442422C5" w:rsidR="00E273C4" w:rsidRPr="0079075C" w:rsidRDefault="00E273C4" w:rsidP="00075353">
            <w:pPr>
              <w:pStyle w:val="Texto"/>
              <w:spacing w:line="240" w:lineRule="auto"/>
              <w:ind w:firstLine="0"/>
              <w:jc w:val="center"/>
              <w:rPr>
                <w:rFonts w:ascii="Soberana Sans" w:hAnsi="Soberana Sans" w:cs="Georgia"/>
                <w:bCs/>
                <w:sz w:val="20"/>
                <w:szCs w:val="20"/>
              </w:rPr>
            </w:pPr>
            <w:r w:rsidRPr="00E273C4">
              <w:rPr>
                <w:rFonts w:ascii="Soberana Sans" w:hAnsi="Soberana Sans" w:cs="Georgia"/>
                <w:bCs/>
                <w:sz w:val="20"/>
                <w:szCs w:val="20"/>
              </w:rPr>
              <w:t>S/C</w:t>
            </w:r>
          </w:p>
        </w:tc>
      </w:tr>
      <w:tr w:rsidR="00075353" w:rsidRPr="004B3FCA" w14:paraId="6D862F80"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7B" w14:textId="30D770DF" w:rsidR="00075353"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23</w:t>
            </w:r>
          </w:p>
        </w:tc>
        <w:tc>
          <w:tcPr>
            <w:tcW w:w="4032" w:type="dxa"/>
            <w:tcBorders>
              <w:top w:val="single" w:sz="6" w:space="0" w:color="auto"/>
              <w:left w:val="single" w:sz="6" w:space="0" w:color="auto"/>
              <w:bottom w:val="single" w:sz="6" w:space="0" w:color="auto"/>
              <w:right w:val="single" w:sz="6" w:space="0" w:color="auto"/>
            </w:tcBorders>
          </w:tcPr>
          <w:p w14:paraId="6D862F7C"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Límite máximo de responsabilidad</w:t>
            </w:r>
          </w:p>
        </w:tc>
        <w:tc>
          <w:tcPr>
            <w:tcW w:w="1670" w:type="dxa"/>
            <w:tcBorders>
              <w:top w:val="single" w:sz="6" w:space="0" w:color="auto"/>
              <w:left w:val="single" w:sz="6" w:space="0" w:color="auto"/>
              <w:bottom w:val="single" w:sz="6" w:space="0" w:color="auto"/>
              <w:right w:val="single" w:sz="6" w:space="0" w:color="auto"/>
            </w:tcBorders>
          </w:tcPr>
          <w:p w14:paraId="6D862F7D"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7E"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271" w:type="dxa"/>
            <w:tcBorders>
              <w:top w:val="single" w:sz="6" w:space="0" w:color="auto"/>
              <w:left w:val="single" w:sz="6" w:space="0" w:color="auto"/>
              <w:bottom w:val="single" w:sz="6" w:space="0" w:color="auto"/>
              <w:right w:val="single" w:sz="6" w:space="0" w:color="auto"/>
            </w:tcBorders>
          </w:tcPr>
          <w:p w14:paraId="6D862F7F"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86"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81" w14:textId="0EC217B4" w:rsidR="00075353"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24</w:t>
            </w:r>
          </w:p>
        </w:tc>
        <w:tc>
          <w:tcPr>
            <w:tcW w:w="4032" w:type="dxa"/>
            <w:tcBorders>
              <w:top w:val="single" w:sz="6" w:space="0" w:color="auto"/>
              <w:left w:val="single" w:sz="6" w:space="0" w:color="auto"/>
              <w:bottom w:val="single" w:sz="6" w:space="0" w:color="auto"/>
              <w:right w:val="single" w:sz="6" w:space="0" w:color="auto"/>
            </w:tcBorders>
          </w:tcPr>
          <w:p w14:paraId="6D862F82"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Número de pisos</w:t>
            </w:r>
          </w:p>
        </w:tc>
        <w:tc>
          <w:tcPr>
            <w:tcW w:w="1670" w:type="dxa"/>
            <w:tcBorders>
              <w:top w:val="single" w:sz="6" w:space="0" w:color="auto"/>
              <w:left w:val="single" w:sz="6" w:space="0" w:color="auto"/>
              <w:bottom w:val="single" w:sz="6" w:space="0" w:color="auto"/>
              <w:right w:val="single" w:sz="6" w:space="0" w:color="auto"/>
            </w:tcBorders>
          </w:tcPr>
          <w:p w14:paraId="6D862F83"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6D862F84"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271" w:type="dxa"/>
            <w:tcBorders>
              <w:top w:val="single" w:sz="6" w:space="0" w:color="auto"/>
              <w:left w:val="single" w:sz="6" w:space="0" w:color="auto"/>
              <w:bottom w:val="single" w:sz="6" w:space="0" w:color="auto"/>
              <w:right w:val="single" w:sz="6" w:space="0" w:color="auto"/>
            </w:tcBorders>
          </w:tcPr>
          <w:p w14:paraId="6D862F85"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075353" w:rsidRPr="004B3FCA" w14:paraId="6D862F92"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8D" w14:textId="0FF77666" w:rsidR="00075353" w:rsidRPr="004E79BB" w:rsidRDefault="00075353" w:rsidP="00075353">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25</w:t>
            </w:r>
          </w:p>
        </w:tc>
        <w:tc>
          <w:tcPr>
            <w:tcW w:w="4032" w:type="dxa"/>
            <w:tcBorders>
              <w:top w:val="single" w:sz="6" w:space="0" w:color="auto"/>
              <w:left w:val="single" w:sz="6" w:space="0" w:color="auto"/>
              <w:bottom w:val="single" w:sz="6" w:space="0" w:color="auto"/>
              <w:right w:val="single" w:sz="6" w:space="0" w:color="auto"/>
            </w:tcBorders>
          </w:tcPr>
          <w:p w14:paraId="6D862F8E"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 xml:space="preserve">Tipo primer riesgo </w:t>
            </w:r>
          </w:p>
        </w:tc>
        <w:tc>
          <w:tcPr>
            <w:tcW w:w="1670" w:type="dxa"/>
            <w:tcBorders>
              <w:top w:val="single" w:sz="6" w:space="0" w:color="auto"/>
              <w:left w:val="single" w:sz="6" w:space="0" w:color="auto"/>
              <w:bottom w:val="single" w:sz="6" w:space="0" w:color="auto"/>
              <w:right w:val="single" w:sz="6" w:space="0" w:color="auto"/>
            </w:tcBorders>
          </w:tcPr>
          <w:p w14:paraId="6D862F8F"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90"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c>
          <w:tcPr>
            <w:tcW w:w="1271" w:type="dxa"/>
            <w:tcBorders>
              <w:top w:val="single" w:sz="6" w:space="0" w:color="auto"/>
              <w:left w:val="single" w:sz="6" w:space="0" w:color="auto"/>
              <w:bottom w:val="single" w:sz="6" w:space="0" w:color="auto"/>
              <w:right w:val="single" w:sz="6" w:space="0" w:color="auto"/>
            </w:tcBorders>
          </w:tcPr>
          <w:p w14:paraId="6D862F9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7</w:t>
            </w:r>
          </w:p>
        </w:tc>
      </w:tr>
      <w:tr w:rsidR="00075353" w:rsidRPr="004B3FCA" w14:paraId="6D862F9E"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99" w14:textId="1AE79B7F" w:rsidR="00075353" w:rsidRPr="004E79BB" w:rsidRDefault="00E273C4" w:rsidP="00075353">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26</w:t>
            </w:r>
          </w:p>
        </w:tc>
        <w:tc>
          <w:tcPr>
            <w:tcW w:w="4032" w:type="dxa"/>
            <w:tcBorders>
              <w:top w:val="single" w:sz="6" w:space="0" w:color="auto"/>
              <w:left w:val="single" w:sz="6" w:space="0" w:color="auto"/>
              <w:bottom w:val="single" w:sz="6" w:space="0" w:color="auto"/>
              <w:right w:val="single" w:sz="6" w:space="0" w:color="auto"/>
            </w:tcBorders>
          </w:tcPr>
          <w:p w14:paraId="6D862F9A" w14:textId="77777777" w:rsidR="00075353" w:rsidRPr="004E79BB" w:rsidRDefault="00075353" w:rsidP="00075353">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Subtipo de seguro</w:t>
            </w:r>
          </w:p>
        </w:tc>
        <w:tc>
          <w:tcPr>
            <w:tcW w:w="1670" w:type="dxa"/>
            <w:tcBorders>
              <w:top w:val="single" w:sz="6" w:space="0" w:color="auto"/>
              <w:left w:val="single" w:sz="6" w:space="0" w:color="auto"/>
              <w:bottom w:val="single" w:sz="6" w:space="0" w:color="auto"/>
              <w:right w:val="single" w:sz="6" w:space="0" w:color="auto"/>
            </w:tcBorders>
          </w:tcPr>
          <w:p w14:paraId="6D862F9B"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9C"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c>
          <w:tcPr>
            <w:tcW w:w="1271" w:type="dxa"/>
            <w:tcBorders>
              <w:top w:val="single" w:sz="6" w:space="0" w:color="auto"/>
              <w:left w:val="single" w:sz="6" w:space="0" w:color="auto"/>
              <w:bottom w:val="single" w:sz="6" w:space="0" w:color="auto"/>
              <w:right w:val="single" w:sz="6" w:space="0" w:color="auto"/>
            </w:tcBorders>
          </w:tcPr>
          <w:p w14:paraId="6D862F9D"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84</w:t>
            </w:r>
          </w:p>
        </w:tc>
      </w:tr>
      <w:tr w:rsidR="00075353" w:rsidRPr="004B3FCA" w14:paraId="6D862FA4" w14:textId="77777777" w:rsidTr="00E935E2">
        <w:trPr>
          <w:trHeight w:val="20"/>
        </w:trPr>
        <w:tc>
          <w:tcPr>
            <w:tcW w:w="714" w:type="dxa"/>
            <w:tcBorders>
              <w:top w:val="single" w:sz="6" w:space="0" w:color="auto"/>
              <w:left w:val="single" w:sz="6" w:space="0" w:color="auto"/>
              <w:bottom w:val="single" w:sz="6" w:space="0" w:color="auto"/>
              <w:right w:val="single" w:sz="6" w:space="0" w:color="auto"/>
            </w:tcBorders>
          </w:tcPr>
          <w:p w14:paraId="6D862F9F" w14:textId="65E896AC" w:rsidR="00075353" w:rsidRPr="00CA5D5C" w:rsidRDefault="00E273C4" w:rsidP="00075353">
            <w:pPr>
              <w:pStyle w:val="Texto"/>
              <w:spacing w:line="240" w:lineRule="auto"/>
              <w:ind w:firstLine="0"/>
              <w:jc w:val="center"/>
              <w:rPr>
                <w:rFonts w:ascii="Soberana Sans" w:hAnsi="Soberana Sans" w:cs="Georgia"/>
                <w:bCs/>
                <w:sz w:val="20"/>
                <w:szCs w:val="20"/>
              </w:rPr>
            </w:pPr>
            <w:r w:rsidRPr="00CA5D5C">
              <w:rPr>
                <w:rFonts w:ascii="Soberana Sans" w:hAnsi="Soberana Sans" w:cs="Georgia"/>
                <w:bCs/>
                <w:sz w:val="20"/>
                <w:szCs w:val="20"/>
              </w:rPr>
              <w:t>27</w:t>
            </w:r>
          </w:p>
        </w:tc>
        <w:tc>
          <w:tcPr>
            <w:tcW w:w="4032" w:type="dxa"/>
            <w:tcBorders>
              <w:top w:val="single" w:sz="6" w:space="0" w:color="auto"/>
              <w:left w:val="single" w:sz="6" w:space="0" w:color="auto"/>
              <w:bottom w:val="single" w:sz="6" w:space="0" w:color="auto"/>
              <w:right w:val="single" w:sz="6" w:space="0" w:color="auto"/>
            </w:tcBorders>
          </w:tcPr>
          <w:p w14:paraId="6D862FA0" w14:textId="77777777" w:rsidR="00075353" w:rsidRPr="00E273C4" w:rsidRDefault="00075353" w:rsidP="00075353">
            <w:pPr>
              <w:pStyle w:val="Texto"/>
              <w:spacing w:line="240" w:lineRule="auto"/>
              <w:ind w:firstLine="0"/>
              <w:rPr>
                <w:rFonts w:ascii="Soberana Sans" w:hAnsi="Soberana Sans" w:cs="Georgia"/>
                <w:bCs/>
                <w:sz w:val="20"/>
                <w:szCs w:val="20"/>
              </w:rPr>
            </w:pPr>
            <w:r w:rsidRPr="00E273C4">
              <w:rPr>
                <w:rFonts w:ascii="Soberana Sans" w:hAnsi="Soberana Sans" w:cs="Georgia"/>
                <w:bCs/>
                <w:sz w:val="20"/>
                <w:szCs w:val="20"/>
              </w:rPr>
              <w:t>Estatus</w:t>
            </w:r>
          </w:p>
        </w:tc>
        <w:tc>
          <w:tcPr>
            <w:tcW w:w="1670" w:type="dxa"/>
            <w:tcBorders>
              <w:top w:val="single" w:sz="6" w:space="0" w:color="auto"/>
              <w:left w:val="single" w:sz="6" w:space="0" w:color="auto"/>
              <w:bottom w:val="single" w:sz="6" w:space="0" w:color="auto"/>
              <w:right w:val="single" w:sz="6" w:space="0" w:color="auto"/>
            </w:tcBorders>
          </w:tcPr>
          <w:p w14:paraId="6D862FA1"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97" w:type="dxa"/>
            <w:tcBorders>
              <w:top w:val="single" w:sz="6" w:space="0" w:color="auto"/>
              <w:left w:val="single" w:sz="6" w:space="0" w:color="auto"/>
              <w:bottom w:val="single" w:sz="6" w:space="0" w:color="auto"/>
              <w:right w:val="single" w:sz="6" w:space="0" w:color="auto"/>
            </w:tcBorders>
          </w:tcPr>
          <w:p w14:paraId="6D862FA2"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271" w:type="dxa"/>
            <w:tcBorders>
              <w:top w:val="single" w:sz="6" w:space="0" w:color="auto"/>
              <w:left w:val="single" w:sz="6" w:space="0" w:color="auto"/>
              <w:bottom w:val="single" w:sz="6" w:space="0" w:color="auto"/>
              <w:right w:val="single" w:sz="6" w:space="0" w:color="auto"/>
            </w:tcBorders>
          </w:tcPr>
          <w:p w14:paraId="6D862FA3" w14:textId="77777777"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20.1</w:t>
            </w:r>
          </w:p>
        </w:tc>
      </w:tr>
      <w:tr w:rsidR="00075353" w:rsidRPr="004B3FCA" w14:paraId="487B2F9E" w14:textId="77777777" w:rsidTr="001F0FF6">
        <w:trPr>
          <w:trHeight w:val="20"/>
        </w:trPr>
        <w:tc>
          <w:tcPr>
            <w:tcW w:w="714" w:type="dxa"/>
            <w:tcBorders>
              <w:top w:val="single" w:sz="6" w:space="0" w:color="auto"/>
              <w:left w:val="single" w:sz="6" w:space="0" w:color="auto"/>
              <w:bottom w:val="single" w:sz="6" w:space="0" w:color="auto"/>
              <w:right w:val="single" w:sz="6" w:space="0" w:color="auto"/>
            </w:tcBorders>
          </w:tcPr>
          <w:p w14:paraId="23A2E9FD" w14:textId="308D2797" w:rsidR="00075353" w:rsidRPr="00CA5D5C" w:rsidRDefault="00E273C4" w:rsidP="00075353">
            <w:pPr>
              <w:pStyle w:val="Texto"/>
              <w:spacing w:line="240" w:lineRule="auto"/>
              <w:ind w:firstLine="0"/>
              <w:jc w:val="center"/>
              <w:rPr>
                <w:rFonts w:ascii="Soberana Sans" w:hAnsi="Soberana Sans" w:cs="Georgia"/>
                <w:bCs/>
                <w:sz w:val="20"/>
                <w:szCs w:val="20"/>
              </w:rPr>
            </w:pPr>
            <w:r w:rsidRPr="00CA5D5C">
              <w:rPr>
                <w:rFonts w:ascii="Soberana Sans" w:hAnsi="Soberana Sans" w:cs="Georgia"/>
                <w:bCs/>
                <w:sz w:val="20"/>
                <w:szCs w:val="20"/>
              </w:rPr>
              <w:t>28</w:t>
            </w:r>
          </w:p>
        </w:tc>
        <w:tc>
          <w:tcPr>
            <w:tcW w:w="4032" w:type="dxa"/>
            <w:tcBorders>
              <w:top w:val="single" w:sz="6" w:space="0" w:color="auto"/>
              <w:left w:val="single" w:sz="6" w:space="0" w:color="auto"/>
              <w:bottom w:val="single" w:sz="6" w:space="0" w:color="auto"/>
              <w:right w:val="single" w:sz="6" w:space="0" w:color="auto"/>
            </w:tcBorders>
          </w:tcPr>
          <w:p w14:paraId="3BF76381" w14:textId="0A45624B" w:rsidR="00075353" w:rsidRPr="00E273C4" w:rsidRDefault="00075353" w:rsidP="00075353">
            <w:pPr>
              <w:pStyle w:val="Texto"/>
              <w:spacing w:line="240" w:lineRule="auto"/>
              <w:ind w:firstLine="0"/>
              <w:rPr>
                <w:rFonts w:ascii="Soberana Sans" w:hAnsi="Soberana Sans" w:cs="Georgia"/>
                <w:bCs/>
                <w:sz w:val="20"/>
                <w:szCs w:val="20"/>
              </w:rPr>
            </w:pPr>
            <w:r w:rsidRPr="00E273C4">
              <w:rPr>
                <w:rFonts w:ascii="Soberana Sans" w:hAnsi="Soberana Sans" w:cs="Georgia"/>
                <w:bCs/>
                <w:sz w:val="20"/>
                <w:szCs w:val="20"/>
              </w:rPr>
              <w:t>Prima devengada acumulada</w:t>
            </w:r>
          </w:p>
        </w:tc>
        <w:tc>
          <w:tcPr>
            <w:tcW w:w="1670" w:type="dxa"/>
            <w:tcBorders>
              <w:top w:val="single" w:sz="6" w:space="0" w:color="auto"/>
              <w:left w:val="single" w:sz="6" w:space="0" w:color="auto"/>
              <w:bottom w:val="single" w:sz="6" w:space="0" w:color="auto"/>
              <w:right w:val="single" w:sz="6" w:space="0" w:color="auto"/>
            </w:tcBorders>
          </w:tcPr>
          <w:p w14:paraId="1CB1287A" w14:textId="1F320DAA"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97" w:type="dxa"/>
            <w:tcBorders>
              <w:top w:val="single" w:sz="6" w:space="0" w:color="auto"/>
              <w:left w:val="single" w:sz="6" w:space="0" w:color="auto"/>
              <w:bottom w:val="single" w:sz="6" w:space="0" w:color="auto"/>
              <w:right w:val="single" w:sz="6" w:space="0" w:color="auto"/>
            </w:tcBorders>
          </w:tcPr>
          <w:p w14:paraId="536A9747" w14:textId="5E42EBED"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271" w:type="dxa"/>
            <w:tcBorders>
              <w:top w:val="single" w:sz="6" w:space="0" w:color="auto"/>
              <w:left w:val="single" w:sz="6" w:space="0" w:color="auto"/>
              <w:bottom w:val="single" w:sz="6" w:space="0" w:color="auto"/>
              <w:right w:val="single" w:sz="6" w:space="0" w:color="auto"/>
            </w:tcBorders>
          </w:tcPr>
          <w:p w14:paraId="3B3A5928" w14:textId="4861D3A4" w:rsidR="00075353" w:rsidRPr="0079075C" w:rsidRDefault="00075353" w:rsidP="00075353">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bl>
    <w:p w14:paraId="6D862FAB" w14:textId="77777777" w:rsidR="00D7327F" w:rsidRPr="004E79BB" w:rsidRDefault="00D7327F" w:rsidP="00E06348">
      <w:pPr>
        <w:pStyle w:val="Texto"/>
        <w:spacing w:before="120" w:after="120" w:line="240" w:lineRule="auto"/>
        <w:ind w:left="289" w:firstLine="0"/>
        <w:rPr>
          <w:rFonts w:ascii="Soberana Sans" w:hAnsi="Soberana Sans" w:cs="Georgia"/>
          <w:bCs/>
          <w:sz w:val="20"/>
          <w:szCs w:val="20"/>
        </w:rPr>
      </w:pPr>
      <w:r w:rsidRPr="004E79BB">
        <w:rPr>
          <w:rFonts w:ascii="Soberana Sans" w:hAnsi="Soberana Sans" w:cs="Georgia"/>
          <w:bCs/>
          <w:sz w:val="20"/>
          <w:szCs w:val="20"/>
        </w:rPr>
        <w:t>* S/C.- Son los campos que para su captura no requieren de un catálogo.</w:t>
      </w:r>
    </w:p>
    <w:p w14:paraId="6D862FAC" w14:textId="77777777" w:rsidR="00494A1B" w:rsidRPr="004B3FCA" w:rsidRDefault="00494A1B" w:rsidP="00222242">
      <w:pPr>
        <w:pStyle w:val="Texto"/>
        <w:spacing w:after="0" w:line="240" w:lineRule="auto"/>
        <w:ind w:left="289" w:firstLine="0"/>
        <w:rPr>
          <w:rFonts w:ascii="Georgia" w:hAnsi="Georgia" w:cs="Georgia"/>
          <w:sz w:val="20"/>
          <w:szCs w:val="20"/>
        </w:rPr>
      </w:pPr>
    </w:p>
    <w:tbl>
      <w:tblPr>
        <w:tblW w:w="8764" w:type="dxa"/>
        <w:tblInd w:w="70" w:type="dxa"/>
        <w:tblLayout w:type="fixed"/>
        <w:tblCellMar>
          <w:left w:w="70" w:type="dxa"/>
          <w:right w:w="70" w:type="dxa"/>
        </w:tblCellMar>
        <w:tblLook w:val="0000" w:firstRow="0" w:lastRow="0" w:firstColumn="0" w:lastColumn="0" w:noHBand="0" w:noVBand="0"/>
      </w:tblPr>
      <w:tblGrid>
        <w:gridCol w:w="940"/>
        <w:gridCol w:w="3801"/>
        <w:gridCol w:w="1683"/>
        <w:gridCol w:w="1089"/>
        <w:gridCol w:w="1251"/>
      </w:tblGrid>
      <w:tr w:rsidR="00D7327F" w:rsidRPr="004B3FCA" w14:paraId="6D862FAE" w14:textId="77777777" w:rsidTr="00FC51FC">
        <w:trPr>
          <w:trHeight w:val="144"/>
        </w:trPr>
        <w:tc>
          <w:tcPr>
            <w:tcW w:w="8764" w:type="dxa"/>
            <w:gridSpan w:val="5"/>
            <w:tcBorders>
              <w:top w:val="single" w:sz="6" w:space="0" w:color="auto"/>
              <w:left w:val="single" w:sz="6" w:space="0" w:color="auto"/>
              <w:bottom w:val="single" w:sz="6" w:space="0" w:color="auto"/>
              <w:right w:val="single" w:sz="6" w:space="0" w:color="auto"/>
            </w:tcBorders>
            <w:shd w:val="clear" w:color="auto" w:fill="FFFFFF"/>
            <w:noWrap/>
          </w:tcPr>
          <w:p w14:paraId="6D862FAD" w14:textId="77777777" w:rsidR="00D7327F" w:rsidRPr="004E79BB" w:rsidRDefault="00D7327F" w:rsidP="00FC51FC">
            <w:pPr>
              <w:pStyle w:val="Texto"/>
              <w:spacing w:line="240" w:lineRule="auto"/>
              <w:ind w:firstLine="0"/>
              <w:jc w:val="center"/>
              <w:rPr>
                <w:rFonts w:ascii="Soberana Sans" w:hAnsi="Soberana Sans" w:cs="Georgia"/>
                <w:b/>
                <w:bCs/>
                <w:sz w:val="22"/>
                <w:szCs w:val="22"/>
              </w:rPr>
            </w:pPr>
            <w:r w:rsidRPr="004E79BB">
              <w:rPr>
                <w:rFonts w:ascii="Soberana Sans" w:hAnsi="Soberana Sans" w:cs="Georgia"/>
                <w:b/>
                <w:bCs/>
                <w:sz w:val="22"/>
                <w:szCs w:val="22"/>
              </w:rPr>
              <w:t>Archivo Plano “Emisión”</w:t>
            </w:r>
          </w:p>
        </w:tc>
      </w:tr>
      <w:tr w:rsidR="00D7327F" w:rsidRPr="004B3FCA" w14:paraId="6D862FB4"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AF" w14:textId="77777777" w:rsidR="00D7327F" w:rsidRPr="004E79BB" w:rsidRDefault="00D7327F" w:rsidP="00FC51FC">
            <w:pPr>
              <w:pStyle w:val="Texto"/>
              <w:spacing w:line="240" w:lineRule="auto"/>
              <w:ind w:firstLine="0"/>
              <w:jc w:val="center"/>
              <w:rPr>
                <w:rFonts w:ascii="Georgia" w:hAnsi="Georgia" w:cs="Georgia"/>
                <w:b/>
                <w:bCs/>
                <w:sz w:val="20"/>
                <w:szCs w:val="20"/>
              </w:rPr>
            </w:pPr>
            <w:r w:rsidRPr="004E79BB">
              <w:rPr>
                <w:rFonts w:ascii="Soberana Sans" w:hAnsi="Soberana Sans" w:cs="Georgia"/>
                <w:b/>
                <w:bCs/>
                <w:sz w:val="20"/>
                <w:szCs w:val="20"/>
              </w:rPr>
              <w:t>No.</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B0"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Campo</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B1"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Tipo</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B2"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Tamaño</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B3"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Catálogo*</w:t>
            </w:r>
          </w:p>
        </w:tc>
      </w:tr>
      <w:tr w:rsidR="00D7327F" w:rsidRPr="004B3FCA" w14:paraId="6D862FBA"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B5"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B6" w14:textId="77777777" w:rsidR="00D7327F" w:rsidRPr="004E79BB" w:rsidRDefault="00D7327F"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Número de póliza</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B7"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B8"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30</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B9"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D7327F" w:rsidRPr="004B3FCA" w14:paraId="6D862FC0"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BB"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BC" w14:textId="45E83D77" w:rsidR="00D7327F" w:rsidRPr="004E79BB" w:rsidRDefault="00075353"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Clave de la u</w:t>
            </w:r>
            <w:r w:rsidR="00D7327F" w:rsidRPr="004E79BB">
              <w:rPr>
                <w:rFonts w:ascii="Soberana Sans" w:hAnsi="Soberana Sans" w:cs="Georgia"/>
                <w:bCs/>
                <w:sz w:val="20"/>
                <w:szCs w:val="20"/>
              </w:rPr>
              <w:t>bicación</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BD"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BE" w14:textId="77777777" w:rsidR="00D7327F" w:rsidRPr="0079075C" w:rsidRDefault="008B5C0C"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12</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BF"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D7327F" w:rsidRPr="004B3FCA" w14:paraId="6D862FC6"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C1"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3</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C2" w14:textId="77777777" w:rsidR="00D7327F" w:rsidRPr="004E79BB" w:rsidRDefault="00D7327F"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Tipo de bien</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C3"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C4"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C5"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13</w:t>
            </w:r>
          </w:p>
        </w:tc>
      </w:tr>
      <w:tr w:rsidR="00D7327F" w:rsidRPr="004B3FCA" w14:paraId="6D862FCC"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C7"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4</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C8" w14:textId="77777777" w:rsidR="00D7327F" w:rsidRPr="004E79BB" w:rsidRDefault="00D7327F"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Cobertura</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C9"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CA"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CB" w14:textId="251B9582"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17.1</w:t>
            </w:r>
            <w:r w:rsidR="00E273C4">
              <w:rPr>
                <w:rFonts w:ascii="Soberana Sans" w:hAnsi="Soberana Sans" w:cs="Georgia"/>
                <w:bCs/>
                <w:sz w:val="20"/>
                <w:szCs w:val="20"/>
              </w:rPr>
              <w:t>2</w:t>
            </w:r>
          </w:p>
        </w:tc>
      </w:tr>
      <w:tr w:rsidR="00D7327F" w:rsidRPr="004B3FCA" w14:paraId="6D862FD2"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CD"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5</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CE" w14:textId="77777777" w:rsidR="00D7327F" w:rsidRPr="004E79BB" w:rsidRDefault="00D7327F"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Suma asegurada</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CF"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D0"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D1"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E273C4" w:rsidRPr="004B3FCA" w14:paraId="773D580E"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3156829" w14:textId="195B2AC4" w:rsidR="00E273C4" w:rsidRPr="004E79BB" w:rsidRDefault="00E273C4" w:rsidP="00FC51FC">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6</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4749DFAF" w14:textId="77D5FF03" w:rsidR="00E273C4" w:rsidRPr="004E79BB" w:rsidRDefault="00E273C4"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Suma asegurada expuesta</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781720E6" w14:textId="67A501E9" w:rsidR="00E273C4" w:rsidRPr="0079075C" w:rsidRDefault="00E273C4"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2A562013" w14:textId="4047302B" w:rsidR="00E273C4" w:rsidRPr="0079075C" w:rsidRDefault="00E273C4"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451950CB" w14:textId="060FCA60" w:rsidR="00E273C4" w:rsidRPr="0079075C" w:rsidRDefault="00E273C4"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E273C4" w:rsidRPr="004B3FCA" w14:paraId="6D862FD8" w14:textId="77777777" w:rsidTr="00E935E2">
        <w:trPr>
          <w:trHeight w:val="144"/>
        </w:trPr>
        <w:tc>
          <w:tcPr>
            <w:tcW w:w="940" w:type="dxa"/>
            <w:tcBorders>
              <w:top w:val="single" w:sz="6" w:space="0" w:color="auto"/>
              <w:left w:val="single" w:sz="6" w:space="0" w:color="auto"/>
              <w:bottom w:val="single" w:sz="6" w:space="0" w:color="auto"/>
              <w:right w:val="single" w:sz="6" w:space="0" w:color="auto"/>
            </w:tcBorders>
            <w:shd w:val="clear" w:color="auto" w:fill="FFFFFF"/>
          </w:tcPr>
          <w:p w14:paraId="6D862FD3" w14:textId="48603E77" w:rsidR="00E273C4" w:rsidRPr="004E79BB" w:rsidRDefault="00E273C4" w:rsidP="00FC51FC">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7</w:t>
            </w:r>
          </w:p>
        </w:tc>
        <w:tc>
          <w:tcPr>
            <w:tcW w:w="3801" w:type="dxa"/>
            <w:tcBorders>
              <w:top w:val="single" w:sz="6" w:space="0" w:color="auto"/>
              <w:left w:val="single" w:sz="6" w:space="0" w:color="auto"/>
              <w:bottom w:val="single" w:sz="6" w:space="0" w:color="auto"/>
              <w:right w:val="single" w:sz="6" w:space="0" w:color="auto"/>
            </w:tcBorders>
            <w:shd w:val="clear" w:color="auto" w:fill="FFFFFF"/>
          </w:tcPr>
          <w:p w14:paraId="6D862FD4" w14:textId="77777777" w:rsidR="00E273C4" w:rsidRPr="004E79BB" w:rsidRDefault="00E273C4" w:rsidP="004E79BB">
            <w:pPr>
              <w:pStyle w:val="Texto"/>
              <w:spacing w:line="240" w:lineRule="auto"/>
              <w:ind w:firstLine="0"/>
              <w:jc w:val="left"/>
              <w:rPr>
                <w:rFonts w:ascii="Soberana Sans" w:hAnsi="Soberana Sans" w:cs="Georgia"/>
                <w:bCs/>
                <w:sz w:val="20"/>
                <w:szCs w:val="20"/>
              </w:rPr>
            </w:pPr>
            <w:r w:rsidRPr="004E79BB">
              <w:rPr>
                <w:rFonts w:ascii="Soberana Sans" w:hAnsi="Soberana Sans" w:cs="Georgia"/>
                <w:bCs/>
                <w:sz w:val="20"/>
                <w:szCs w:val="20"/>
              </w:rPr>
              <w:t>Sublímite suma asegurada</w:t>
            </w:r>
          </w:p>
        </w:tc>
        <w:tc>
          <w:tcPr>
            <w:tcW w:w="1683" w:type="dxa"/>
            <w:tcBorders>
              <w:top w:val="single" w:sz="6" w:space="0" w:color="auto"/>
              <w:left w:val="single" w:sz="6" w:space="0" w:color="auto"/>
              <w:bottom w:val="single" w:sz="6" w:space="0" w:color="auto"/>
              <w:right w:val="single" w:sz="6" w:space="0" w:color="auto"/>
            </w:tcBorders>
            <w:shd w:val="clear" w:color="auto" w:fill="FFFFFF"/>
          </w:tcPr>
          <w:p w14:paraId="6D862FD5" w14:textId="5F2A01E2" w:rsidR="00E273C4" w:rsidRPr="0079075C" w:rsidRDefault="000C4F23"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6D862FD6" w14:textId="77777777" w:rsidR="00E273C4" w:rsidRPr="0079075C" w:rsidRDefault="00E273C4"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c>
          <w:tcPr>
            <w:tcW w:w="1251" w:type="dxa"/>
            <w:tcBorders>
              <w:top w:val="single" w:sz="6" w:space="0" w:color="auto"/>
              <w:left w:val="single" w:sz="6" w:space="0" w:color="auto"/>
              <w:bottom w:val="single" w:sz="6" w:space="0" w:color="auto"/>
              <w:right w:val="single" w:sz="6" w:space="0" w:color="auto"/>
            </w:tcBorders>
            <w:shd w:val="clear" w:color="auto" w:fill="FFFFFF"/>
          </w:tcPr>
          <w:p w14:paraId="6D862FD7" w14:textId="263ECE70" w:rsidR="00E273C4" w:rsidRPr="0079075C" w:rsidRDefault="000C4F23" w:rsidP="00FC51FC">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w:t>
            </w:r>
            <w:r w:rsidR="00E8496E">
              <w:rPr>
                <w:rFonts w:ascii="Soberana Sans" w:hAnsi="Soberana Sans" w:cs="Georgia"/>
                <w:bCs/>
                <w:sz w:val="20"/>
                <w:szCs w:val="20"/>
              </w:rPr>
              <w:t>60</w:t>
            </w:r>
          </w:p>
        </w:tc>
      </w:tr>
    </w:tbl>
    <w:p w14:paraId="6D862FDF" w14:textId="77777777" w:rsidR="00D7327F" w:rsidRPr="004E79BB" w:rsidRDefault="00D7327F" w:rsidP="00E06348">
      <w:pPr>
        <w:pStyle w:val="Texto"/>
        <w:spacing w:before="120" w:after="120" w:line="240" w:lineRule="auto"/>
        <w:ind w:left="289" w:firstLine="0"/>
        <w:rPr>
          <w:rFonts w:ascii="Soberana Sans" w:hAnsi="Soberana Sans" w:cs="Georgia"/>
          <w:bCs/>
          <w:sz w:val="20"/>
          <w:szCs w:val="20"/>
        </w:rPr>
      </w:pPr>
      <w:r w:rsidRPr="004E79BB">
        <w:rPr>
          <w:rFonts w:ascii="Soberana Sans" w:hAnsi="Soberana Sans" w:cs="Georgia"/>
          <w:bCs/>
          <w:sz w:val="20"/>
          <w:szCs w:val="20"/>
        </w:rPr>
        <w:t>* S/C.- Son los campos que para su captura no requieren de un catálogo.</w:t>
      </w:r>
    </w:p>
    <w:p w14:paraId="6D862FE0" w14:textId="77777777" w:rsidR="00D7327F" w:rsidRPr="004B3FCA" w:rsidRDefault="00D7327F" w:rsidP="00222242">
      <w:pPr>
        <w:pStyle w:val="Texto"/>
        <w:spacing w:after="0" w:line="240" w:lineRule="auto"/>
        <w:ind w:firstLine="289"/>
        <w:rPr>
          <w:rFonts w:ascii="Georgia" w:hAnsi="Georgia" w:cs="Georgia"/>
          <w:sz w:val="20"/>
          <w:szCs w:val="20"/>
        </w:rPr>
      </w:pPr>
    </w:p>
    <w:tbl>
      <w:tblPr>
        <w:tblW w:w="8764" w:type="dxa"/>
        <w:tblInd w:w="70" w:type="dxa"/>
        <w:tblLayout w:type="fixed"/>
        <w:tblCellMar>
          <w:left w:w="70" w:type="dxa"/>
          <w:right w:w="70" w:type="dxa"/>
        </w:tblCellMar>
        <w:tblLook w:val="0000" w:firstRow="0" w:lastRow="0" w:firstColumn="0" w:lastColumn="0" w:noHBand="0" w:noVBand="0"/>
      </w:tblPr>
      <w:tblGrid>
        <w:gridCol w:w="724"/>
        <w:gridCol w:w="3969"/>
        <w:gridCol w:w="1731"/>
        <w:gridCol w:w="992"/>
        <w:gridCol w:w="1348"/>
      </w:tblGrid>
      <w:tr w:rsidR="00D7327F" w:rsidRPr="004B3FCA" w14:paraId="6D862FE2" w14:textId="77777777" w:rsidTr="00FC51FC">
        <w:trPr>
          <w:trHeight w:val="144"/>
        </w:trPr>
        <w:tc>
          <w:tcPr>
            <w:tcW w:w="8764" w:type="dxa"/>
            <w:gridSpan w:val="5"/>
            <w:tcBorders>
              <w:top w:val="single" w:sz="6" w:space="0" w:color="auto"/>
              <w:left w:val="single" w:sz="6" w:space="0" w:color="auto"/>
              <w:bottom w:val="single" w:sz="6" w:space="0" w:color="auto"/>
              <w:right w:val="single" w:sz="6" w:space="0" w:color="auto"/>
            </w:tcBorders>
            <w:noWrap/>
          </w:tcPr>
          <w:p w14:paraId="6D862FE1" w14:textId="77777777" w:rsidR="00D7327F" w:rsidRPr="004E79BB" w:rsidRDefault="00D7327F" w:rsidP="00FC51FC">
            <w:pPr>
              <w:pStyle w:val="Texto"/>
              <w:spacing w:line="240" w:lineRule="auto"/>
              <w:ind w:firstLine="0"/>
              <w:jc w:val="center"/>
              <w:rPr>
                <w:rFonts w:ascii="Georgia" w:hAnsi="Georgia" w:cs="Georgia"/>
                <w:b/>
                <w:bCs/>
                <w:sz w:val="22"/>
                <w:szCs w:val="22"/>
              </w:rPr>
            </w:pPr>
            <w:r w:rsidRPr="004E79BB">
              <w:rPr>
                <w:rFonts w:ascii="Soberana Sans" w:hAnsi="Soberana Sans" w:cs="Georgia"/>
                <w:b/>
                <w:bCs/>
                <w:sz w:val="22"/>
                <w:szCs w:val="22"/>
              </w:rPr>
              <w:t>Archivo Plano “Siniestros”</w:t>
            </w:r>
          </w:p>
        </w:tc>
      </w:tr>
      <w:tr w:rsidR="00D7327F" w:rsidRPr="004B3FCA" w14:paraId="6D862FE8"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2FE3"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No.</w:t>
            </w:r>
          </w:p>
        </w:tc>
        <w:tc>
          <w:tcPr>
            <w:tcW w:w="3969" w:type="dxa"/>
            <w:tcBorders>
              <w:top w:val="single" w:sz="6" w:space="0" w:color="auto"/>
              <w:left w:val="single" w:sz="6" w:space="0" w:color="auto"/>
              <w:bottom w:val="single" w:sz="6" w:space="0" w:color="auto"/>
              <w:right w:val="single" w:sz="6" w:space="0" w:color="auto"/>
            </w:tcBorders>
          </w:tcPr>
          <w:p w14:paraId="6D862FE4"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Campo</w:t>
            </w:r>
          </w:p>
        </w:tc>
        <w:tc>
          <w:tcPr>
            <w:tcW w:w="1731" w:type="dxa"/>
            <w:tcBorders>
              <w:top w:val="single" w:sz="6" w:space="0" w:color="auto"/>
              <w:left w:val="single" w:sz="6" w:space="0" w:color="auto"/>
              <w:bottom w:val="single" w:sz="6" w:space="0" w:color="auto"/>
              <w:right w:val="single" w:sz="6" w:space="0" w:color="auto"/>
            </w:tcBorders>
          </w:tcPr>
          <w:p w14:paraId="6D862FE5"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Tipo</w:t>
            </w:r>
          </w:p>
        </w:tc>
        <w:tc>
          <w:tcPr>
            <w:tcW w:w="992" w:type="dxa"/>
            <w:tcBorders>
              <w:top w:val="single" w:sz="6" w:space="0" w:color="auto"/>
              <w:left w:val="single" w:sz="6" w:space="0" w:color="auto"/>
              <w:bottom w:val="single" w:sz="6" w:space="0" w:color="auto"/>
              <w:right w:val="single" w:sz="6" w:space="0" w:color="auto"/>
            </w:tcBorders>
          </w:tcPr>
          <w:p w14:paraId="6D862FE6"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Tamaño</w:t>
            </w:r>
          </w:p>
        </w:tc>
        <w:tc>
          <w:tcPr>
            <w:tcW w:w="1348" w:type="dxa"/>
            <w:tcBorders>
              <w:top w:val="single" w:sz="6" w:space="0" w:color="auto"/>
              <w:left w:val="single" w:sz="6" w:space="0" w:color="auto"/>
              <w:bottom w:val="single" w:sz="6" w:space="0" w:color="auto"/>
              <w:right w:val="single" w:sz="6" w:space="0" w:color="auto"/>
            </w:tcBorders>
          </w:tcPr>
          <w:p w14:paraId="6D862FE7" w14:textId="77777777" w:rsidR="00D7327F" w:rsidRPr="004E79BB" w:rsidRDefault="00D7327F" w:rsidP="00FC51FC">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Catálogo*</w:t>
            </w:r>
          </w:p>
        </w:tc>
      </w:tr>
      <w:tr w:rsidR="00D7327F" w:rsidRPr="004B3FCA" w14:paraId="6D862FEE"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2FE9" w14:textId="77777777" w:rsidR="00D7327F" w:rsidRPr="004E79BB" w:rsidRDefault="00266E28" w:rsidP="00FC51FC">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1</w:t>
            </w:r>
          </w:p>
        </w:tc>
        <w:tc>
          <w:tcPr>
            <w:tcW w:w="3969" w:type="dxa"/>
            <w:tcBorders>
              <w:top w:val="single" w:sz="6" w:space="0" w:color="auto"/>
              <w:left w:val="single" w:sz="6" w:space="0" w:color="auto"/>
              <w:bottom w:val="single" w:sz="6" w:space="0" w:color="auto"/>
              <w:right w:val="single" w:sz="6" w:space="0" w:color="auto"/>
            </w:tcBorders>
          </w:tcPr>
          <w:p w14:paraId="6D862FEA" w14:textId="77777777" w:rsidR="00D7327F" w:rsidRPr="004E79BB" w:rsidRDefault="00D7327F" w:rsidP="00FC51FC">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Número de póliza</w:t>
            </w:r>
          </w:p>
        </w:tc>
        <w:tc>
          <w:tcPr>
            <w:tcW w:w="1731" w:type="dxa"/>
            <w:tcBorders>
              <w:top w:val="single" w:sz="6" w:space="0" w:color="auto"/>
              <w:left w:val="single" w:sz="6" w:space="0" w:color="auto"/>
              <w:bottom w:val="single" w:sz="6" w:space="0" w:color="auto"/>
              <w:right w:val="single" w:sz="6" w:space="0" w:color="auto"/>
            </w:tcBorders>
          </w:tcPr>
          <w:p w14:paraId="6D862FEB"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992" w:type="dxa"/>
            <w:tcBorders>
              <w:top w:val="single" w:sz="6" w:space="0" w:color="auto"/>
              <w:left w:val="single" w:sz="6" w:space="0" w:color="auto"/>
              <w:bottom w:val="single" w:sz="6" w:space="0" w:color="auto"/>
              <w:right w:val="single" w:sz="6" w:space="0" w:color="auto"/>
            </w:tcBorders>
          </w:tcPr>
          <w:p w14:paraId="6D862FEC"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30</w:t>
            </w:r>
          </w:p>
        </w:tc>
        <w:tc>
          <w:tcPr>
            <w:tcW w:w="1348" w:type="dxa"/>
            <w:tcBorders>
              <w:top w:val="single" w:sz="6" w:space="0" w:color="auto"/>
              <w:left w:val="single" w:sz="6" w:space="0" w:color="auto"/>
              <w:bottom w:val="single" w:sz="6" w:space="0" w:color="auto"/>
              <w:right w:val="single" w:sz="6" w:space="0" w:color="auto"/>
            </w:tcBorders>
          </w:tcPr>
          <w:p w14:paraId="6D862FED" w14:textId="77777777" w:rsidR="00D7327F" w:rsidRPr="0079075C" w:rsidRDefault="00D7327F" w:rsidP="00FC51FC">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2FF4"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2FEF" w14:textId="77777777" w:rsidR="00B93CD8" w:rsidRPr="004E79BB" w:rsidRDefault="00B93CD8"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2</w:t>
            </w:r>
          </w:p>
        </w:tc>
        <w:tc>
          <w:tcPr>
            <w:tcW w:w="3969" w:type="dxa"/>
            <w:tcBorders>
              <w:top w:val="single" w:sz="6" w:space="0" w:color="auto"/>
              <w:left w:val="single" w:sz="6" w:space="0" w:color="auto"/>
              <w:bottom w:val="single" w:sz="6" w:space="0" w:color="auto"/>
              <w:right w:val="single" w:sz="6" w:space="0" w:color="auto"/>
            </w:tcBorders>
          </w:tcPr>
          <w:p w14:paraId="6D862FF0" w14:textId="05C9AE74"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Clave de la ubicación</w:t>
            </w:r>
          </w:p>
        </w:tc>
        <w:tc>
          <w:tcPr>
            <w:tcW w:w="1731" w:type="dxa"/>
            <w:tcBorders>
              <w:top w:val="single" w:sz="6" w:space="0" w:color="auto"/>
              <w:left w:val="single" w:sz="6" w:space="0" w:color="auto"/>
              <w:bottom w:val="single" w:sz="6" w:space="0" w:color="auto"/>
              <w:right w:val="single" w:sz="6" w:space="0" w:color="auto"/>
            </w:tcBorders>
          </w:tcPr>
          <w:p w14:paraId="6D862FF1"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2FF2"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12</w:t>
            </w:r>
          </w:p>
        </w:tc>
        <w:tc>
          <w:tcPr>
            <w:tcW w:w="1348" w:type="dxa"/>
            <w:tcBorders>
              <w:top w:val="single" w:sz="6" w:space="0" w:color="auto"/>
              <w:left w:val="single" w:sz="6" w:space="0" w:color="auto"/>
              <w:bottom w:val="single" w:sz="6" w:space="0" w:color="auto"/>
              <w:right w:val="single" w:sz="6" w:space="0" w:color="auto"/>
            </w:tcBorders>
          </w:tcPr>
          <w:p w14:paraId="6D862FF3"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E273C4" w:rsidRPr="004B3FCA" w14:paraId="6D862FFA"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2FF5" w14:textId="77777777" w:rsidR="00E273C4" w:rsidRPr="004E79BB" w:rsidRDefault="00E273C4" w:rsidP="00B93CD8">
            <w:pPr>
              <w:pStyle w:val="Texto"/>
              <w:spacing w:line="240" w:lineRule="auto"/>
              <w:ind w:firstLine="0"/>
              <w:jc w:val="center"/>
              <w:rPr>
                <w:rFonts w:ascii="Soberana Sans" w:hAnsi="Soberana Sans" w:cs="Georgia"/>
                <w:bCs/>
                <w:sz w:val="20"/>
                <w:szCs w:val="20"/>
              </w:rPr>
            </w:pPr>
            <w:r w:rsidRPr="004E79BB">
              <w:rPr>
                <w:rFonts w:ascii="Soberana Sans" w:hAnsi="Soberana Sans" w:cs="Georgia"/>
                <w:bCs/>
                <w:sz w:val="20"/>
                <w:szCs w:val="20"/>
              </w:rPr>
              <w:t>3</w:t>
            </w:r>
          </w:p>
        </w:tc>
        <w:tc>
          <w:tcPr>
            <w:tcW w:w="3969" w:type="dxa"/>
            <w:tcBorders>
              <w:top w:val="single" w:sz="6" w:space="0" w:color="auto"/>
              <w:left w:val="single" w:sz="6" w:space="0" w:color="auto"/>
              <w:bottom w:val="single" w:sz="6" w:space="0" w:color="auto"/>
              <w:right w:val="single" w:sz="6" w:space="0" w:color="auto"/>
            </w:tcBorders>
          </w:tcPr>
          <w:p w14:paraId="6D862FF6" w14:textId="48F67DB8" w:rsidR="00E273C4" w:rsidRPr="004E79BB" w:rsidRDefault="00E273C4" w:rsidP="00B93CD8">
            <w:pPr>
              <w:pStyle w:val="Texto"/>
              <w:spacing w:line="240" w:lineRule="auto"/>
              <w:ind w:firstLine="0"/>
              <w:rPr>
                <w:rFonts w:ascii="Soberana Sans" w:hAnsi="Soberana Sans" w:cs="Georgia"/>
                <w:bCs/>
                <w:sz w:val="20"/>
                <w:szCs w:val="20"/>
              </w:rPr>
            </w:pPr>
            <w:r w:rsidRPr="00E273C4">
              <w:rPr>
                <w:rFonts w:ascii="Soberana Sans" w:hAnsi="Soberana Sans" w:cs="Georgia"/>
                <w:bCs/>
                <w:sz w:val="20"/>
                <w:szCs w:val="20"/>
              </w:rPr>
              <w:t>Código postal</w:t>
            </w:r>
          </w:p>
        </w:tc>
        <w:tc>
          <w:tcPr>
            <w:tcW w:w="1731" w:type="dxa"/>
            <w:tcBorders>
              <w:top w:val="single" w:sz="6" w:space="0" w:color="auto"/>
              <w:left w:val="single" w:sz="6" w:space="0" w:color="auto"/>
              <w:bottom w:val="single" w:sz="6" w:space="0" w:color="auto"/>
              <w:right w:val="single" w:sz="6" w:space="0" w:color="auto"/>
            </w:tcBorders>
          </w:tcPr>
          <w:p w14:paraId="6D862FF7" w14:textId="7DD80174" w:rsidR="00E273C4" w:rsidRPr="0079075C" w:rsidRDefault="00E273C4" w:rsidP="00B93CD8">
            <w:pPr>
              <w:pStyle w:val="Texto"/>
              <w:spacing w:line="240" w:lineRule="auto"/>
              <w:ind w:firstLine="0"/>
              <w:jc w:val="center"/>
              <w:rPr>
                <w:rFonts w:ascii="Soberana Sans" w:hAnsi="Soberana Sans" w:cs="Georgia"/>
                <w:bCs/>
                <w:sz w:val="20"/>
                <w:szCs w:val="20"/>
              </w:rPr>
            </w:pPr>
            <w:r w:rsidRPr="00E273C4">
              <w:rPr>
                <w:rFonts w:ascii="Soberana Sans" w:hAnsi="Soberana Sans" w:cs="Georgia"/>
                <w:bCs/>
                <w:sz w:val="20"/>
                <w:szCs w:val="20"/>
              </w:rPr>
              <w:t>Caracter</w:t>
            </w:r>
          </w:p>
        </w:tc>
        <w:tc>
          <w:tcPr>
            <w:tcW w:w="992" w:type="dxa"/>
            <w:tcBorders>
              <w:top w:val="single" w:sz="6" w:space="0" w:color="auto"/>
              <w:left w:val="single" w:sz="6" w:space="0" w:color="auto"/>
              <w:bottom w:val="single" w:sz="6" w:space="0" w:color="auto"/>
              <w:right w:val="single" w:sz="6" w:space="0" w:color="auto"/>
            </w:tcBorders>
          </w:tcPr>
          <w:p w14:paraId="6D862FF8" w14:textId="7BC0BED6" w:rsidR="00E273C4" w:rsidRPr="0079075C" w:rsidRDefault="00E273C4" w:rsidP="00B93CD8">
            <w:pPr>
              <w:pStyle w:val="Texto"/>
              <w:spacing w:line="240" w:lineRule="auto"/>
              <w:ind w:firstLine="0"/>
              <w:jc w:val="center"/>
              <w:rPr>
                <w:rFonts w:ascii="Soberana Sans" w:hAnsi="Soberana Sans" w:cs="Georgia"/>
                <w:bCs/>
                <w:sz w:val="20"/>
                <w:szCs w:val="20"/>
              </w:rPr>
            </w:pPr>
            <w:r w:rsidRPr="00E273C4">
              <w:rPr>
                <w:rFonts w:ascii="Soberana Sans" w:hAnsi="Soberana Sans" w:cs="Georgia"/>
                <w:bCs/>
                <w:sz w:val="20"/>
                <w:szCs w:val="20"/>
              </w:rPr>
              <w:t>5</w:t>
            </w:r>
          </w:p>
        </w:tc>
        <w:tc>
          <w:tcPr>
            <w:tcW w:w="1348" w:type="dxa"/>
            <w:tcBorders>
              <w:top w:val="single" w:sz="6" w:space="0" w:color="auto"/>
              <w:left w:val="single" w:sz="6" w:space="0" w:color="auto"/>
              <w:bottom w:val="single" w:sz="6" w:space="0" w:color="auto"/>
              <w:right w:val="single" w:sz="6" w:space="0" w:color="auto"/>
            </w:tcBorders>
          </w:tcPr>
          <w:p w14:paraId="6D862FF9" w14:textId="62F0D940" w:rsidR="00E273C4" w:rsidRPr="0079075C" w:rsidRDefault="00E273C4" w:rsidP="00B93CD8">
            <w:pPr>
              <w:pStyle w:val="Texto"/>
              <w:spacing w:line="240" w:lineRule="auto"/>
              <w:ind w:firstLine="0"/>
              <w:jc w:val="center"/>
              <w:rPr>
                <w:rFonts w:ascii="Soberana Sans" w:hAnsi="Soberana Sans" w:cs="Georgia"/>
                <w:bCs/>
                <w:sz w:val="20"/>
                <w:szCs w:val="20"/>
              </w:rPr>
            </w:pPr>
            <w:r w:rsidRPr="00E273C4">
              <w:rPr>
                <w:rFonts w:ascii="Soberana Sans" w:hAnsi="Soberana Sans" w:cs="Georgia"/>
                <w:bCs/>
                <w:sz w:val="20"/>
                <w:szCs w:val="20"/>
              </w:rPr>
              <w:t>S/C</w:t>
            </w:r>
          </w:p>
        </w:tc>
      </w:tr>
      <w:tr w:rsidR="00B93CD8" w:rsidRPr="004B3FCA" w14:paraId="6D863006"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01" w14:textId="2E5DC5BE" w:rsidR="00B93CD8" w:rsidRPr="004E79BB" w:rsidRDefault="00E273C4"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4</w:t>
            </w:r>
          </w:p>
        </w:tc>
        <w:tc>
          <w:tcPr>
            <w:tcW w:w="3969" w:type="dxa"/>
            <w:tcBorders>
              <w:top w:val="single" w:sz="6" w:space="0" w:color="auto"/>
              <w:left w:val="single" w:sz="6" w:space="0" w:color="auto"/>
              <w:bottom w:val="single" w:sz="6" w:space="0" w:color="auto"/>
              <w:right w:val="single" w:sz="6" w:space="0" w:color="auto"/>
            </w:tcBorders>
          </w:tcPr>
          <w:p w14:paraId="6D863002"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Tipo de bien</w:t>
            </w:r>
          </w:p>
        </w:tc>
        <w:tc>
          <w:tcPr>
            <w:tcW w:w="1731" w:type="dxa"/>
            <w:tcBorders>
              <w:top w:val="single" w:sz="6" w:space="0" w:color="auto"/>
              <w:left w:val="single" w:sz="6" w:space="0" w:color="auto"/>
              <w:bottom w:val="single" w:sz="6" w:space="0" w:color="auto"/>
              <w:right w:val="single" w:sz="6" w:space="0" w:color="auto"/>
            </w:tcBorders>
          </w:tcPr>
          <w:p w14:paraId="6D863003"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992" w:type="dxa"/>
            <w:tcBorders>
              <w:top w:val="single" w:sz="6" w:space="0" w:color="auto"/>
              <w:left w:val="single" w:sz="6" w:space="0" w:color="auto"/>
              <w:bottom w:val="single" w:sz="6" w:space="0" w:color="auto"/>
              <w:right w:val="single" w:sz="6" w:space="0" w:color="auto"/>
            </w:tcBorders>
          </w:tcPr>
          <w:p w14:paraId="6D863004"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w:t>
            </w:r>
          </w:p>
        </w:tc>
        <w:tc>
          <w:tcPr>
            <w:tcW w:w="1348" w:type="dxa"/>
            <w:tcBorders>
              <w:top w:val="single" w:sz="6" w:space="0" w:color="auto"/>
              <w:left w:val="single" w:sz="6" w:space="0" w:color="auto"/>
              <w:bottom w:val="single" w:sz="6" w:space="0" w:color="auto"/>
              <w:right w:val="single" w:sz="6" w:space="0" w:color="auto"/>
            </w:tcBorders>
          </w:tcPr>
          <w:p w14:paraId="6D863005"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13</w:t>
            </w:r>
          </w:p>
        </w:tc>
      </w:tr>
      <w:tr w:rsidR="00B93CD8" w:rsidRPr="004B3FCA" w14:paraId="6D86300C"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07" w14:textId="372E5550" w:rsidR="00B93CD8" w:rsidRPr="004E79BB" w:rsidRDefault="00E273C4"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5</w:t>
            </w:r>
          </w:p>
        </w:tc>
        <w:tc>
          <w:tcPr>
            <w:tcW w:w="3969" w:type="dxa"/>
            <w:tcBorders>
              <w:top w:val="single" w:sz="6" w:space="0" w:color="auto"/>
              <w:left w:val="single" w:sz="6" w:space="0" w:color="auto"/>
              <w:bottom w:val="single" w:sz="6" w:space="0" w:color="auto"/>
              <w:right w:val="single" w:sz="6" w:space="0" w:color="auto"/>
            </w:tcBorders>
          </w:tcPr>
          <w:p w14:paraId="6D863008"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Cobertura</w:t>
            </w:r>
          </w:p>
        </w:tc>
        <w:tc>
          <w:tcPr>
            <w:tcW w:w="1731" w:type="dxa"/>
            <w:tcBorders>
              <w:top w:val="single" w:sz="6" w:space="0" w:color="auto"/>
              <w:left w:val="single" w:sz="6" w:space="0" w:color="auto"/>
              <w:bottom w:val="single" w:sz="6" w:space="0" w:color="auto"/>
              <w:right w:val="single" w:sz="6" w:space="0" w:color="auto"/>
            </w:tcBorders>
          </w:tcPr>
          <w:p w14:paraId="6D863009"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992" w:type="dxa"/>
            <w:tcBorders>
              <w:top w:val="single" w:sz="6" w:space="0" w:color="auto"/>
              <w:left w:val="single" w:sz="6" w:space="0" w:color="auto"/>
              <w:bottom w:val="single" w:sz="6" w:space="0" w:color="auto"/>
              <w:right w:val="single" w:sz="6" w:space="0" w:color="auto"/>
            </w:tcBorders>
          </w:tcPr>
          <w:p w14:paraId="6D86300A"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348" w:type="dxa"/>
            <w:tcBorders>
              <w:top w:val="single" w:sz="6" w:space="0" w:color="auto"/>
              <w:left w:val="single" w:sz="6" w:space="0" w:color="auto"/>
              <w:bottom w:val="single" w:sz="6" w:space="0" w:color="auto"/>
              <w:right w:val="single" w:sz="6" w:space="0" w:color="auto"/>
            </w:tcBorders>
          </w:tcPr>
          <w:p w14:paraId="6D86300B" w14:textId="2F3749CE" w:rsidR="00B93CD8" w:rsidRPr="0079075C" w:rsidRDefault="00E273C4"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17.12</w:t>
            </w:r>
          </w:p>
        </w:tc>
      </w:tr>
      <w:tr w:rsidR="00B93CD8" w:rsidRPr="004B3FCA" w14:paraId="6D863012"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0D" w14:textId="1599906A" w:rsidR="00B93CD8" w:rsidRPr="004E79BB" w:rsidRDefault="00E273C4"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6</w:t>
            </w:r>
          </w:p>
        </w:tc>
        <w:tc>
          <w:tcPr>
            <w:tcW w:w="3969" w:type="dxa"/>
            <w:tcBorders>
              <w:top w:val="single" w:sz="6" w:space="0" w:color="auto"/>
              <w:left w:val="single" w:sz="6" w:space="0" w:color="auto"/>
              <w:bottom w:val="single" w:sz="6" w:space="0" w:color="auto"/>
              <w:right w:val="single" w:sz="6" w:space="0" w:color="auto"/>
            </w:tcBorders>
          </w:tcPr>
          <w:p w14:paraId="6D86300E"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Número de siniestro</w:t>
            </w:r>
          </w:p>
        </w:tc>
        <w:tc>
          <w:tcPr>
            <w:tcW w:w="1731" w:type="dxa"/>
            <w:tcBorders>
              <w:top w:val="single" w:sz="6" w:space="0" w:color="auto"/>
              <w:left w:val="single" w:sz="6" w:space="0" w:color="auto"/>
              <w:bottom w:val="single" w:sz="6" w:space="0" w:color="auto"/>
              <w:right w:val="single" w:sz="6" w:space="0" w:color="auto"/>
            </w:tcBorders>
          </w:tcPr>
          <w:p w14:paraId="6D86300F"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992" w:type="dxa"/>
            <w:tcBorders>
              <w:top w:val="single" w:sz="6" w:space="0" w:color="auto"/>
              <w:left w:val="single" w:sz="6" w:space="0" w:color="auto"/>
              <w:bottom w:val="single" w:sz="6" w:space="0" w:color="auto"/>
              <w:right w:val="single" w:sz="6" w:space="0" w:color="auto"/>
            </w:tcBorders>
          </w:tcPr>
          <w:p w14:paraId="6D863010"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20</w:t>
            </w:r>
          </w:p>
        </w:tc>
        <w:tc>
          <w:tcPr>
            <w:tcW w:w="1348" w:type="dxa"/>
            <w:tcBorders>
              <w:top w:val="single" w:sz="6" w:space="0" w:color="auto"/>
              <w:left w:val="single" w:sz="6" w:space="0" w:color="auto"/>
              <w:bottom w:val="single" w:sz="6" w:space="0" w:color="auto"/>
              <w:right w:val="single" w:sz="6" w:space="0" w:color="auto"/>
            </w:tcBorders>
          </w:tcPr>
          <w:p w14:paraId="6D863011"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18"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13" w14:textId="768F31FC" w:rsidR="00B93CD8" w:rsidRPr="004E79BB" w:rsidRDefault="00E273C4"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7</w:t>
            </w:r>
          </w:p>
        </w:tc>
        <w:tc>
          <w:tcPr>
            <w:tcW w:w="3969" w:type="dxa"/>
            <w:tcBorders>
              <w:top w:val="single" w:sz="6" w:space="0" w:color="auto"/>
              <w:left w:val="single" w:sz="6" w:space="0" w:color="auto"/>
              <w:bottom w:val="single" w:sz="6" w:space="0" w:color="auto"/>
              <w:right w:val="single" w:sz="6" w:space="0" w:color="auto"/>
            </w:tcBorders>
          </w:tcPr>
          <w:p w14:paraId="6D863014"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Fecha de ocurrencia del siniestro</w:t>
            </w:r>
          </w:p>
        </w:tc>
        <w:tc>
          <w:tcPr>
            <w:tcW w:w="1731" w:type="dxa"/>
            <w:tcBorders>
              <w:top w:val="single" w:sz="6" w:space="0" w:color="auto"/>
              <w:left w:val="single" w:sz="6" w:space="0" w:color="auto"/>
              <w:bottom w:val="single" w:sz="6" w:space="0" w:color="auto"/>
              <w:right w:val="single" w:sz="6" w:space="0" w:color="auto"/>
            </w:tcBorders>
          </w:tcPr>
          <w:p w14:paraId="6D863015"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Fecha</w:t>
            </w:r>
          </w:p>
        </w:tc>
        <w:tc>
          <w:tcPr>
            <w:tcW w:w="992" w:type="dxa"/>
            <w:tcBorders>
              <w:top w:val="single" w:sz="6" w:space="0" w:color="auto"/>
              <w:left w:val="single" w:sz="6" w:space="0" w:color="auto"/>
              <w:bottom w:val="single" w:sz="6" w:space="0" w:color="auto"/>
              <w:right w:val="single" w:sz="6" w:space="0" w:color="auto"/>
            </w:tcBorders>
          </w:tcPr>
          <w:p w14:paraId="6D863016"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348" w:type="dxa"/>
            <w:tcBorders>
              <w:top w:val="single" w:sz="6" w:space="0" w:color="auto"/>
              <w:left w:val="single" w:sz="6" w:space="0" w:color="auto"/>
              <w:bottom w:val="single" w:sz="6" w:space="0" w:color="auto"/>
              <w:right w:val="single" w:sz="6" w:space="0" w:color="auto"/>
            </w:tcBorders>
          </w:tcPr>
          <w:p w14:paraId="6D863017"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aaaammdd</w:t>
            </w:r>
          </w:p>
        </w:tc>
      </w:tr>
      <w:tr w:rsidR="00B93CD8" w:rsidRPr="004B3FCA" w14:paraId="6D86301E"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19" w14:textId="60CB1712" w:rsidR="00B93CD8" w:rsidRPr="004E79BB" w:rsidRDefault="00E273C4"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8</w:t>
            </w:r>
          </w:p>
        </w:tc>
        <w:tc>
          <w:tcPr>
            <w:tcW w:w="3969" w:type="dxa"/>
            <w:tcBorders>
              <w:top w:val="single" w:sz="6" w:space="0" w:color="auto"/>
              <w:left w:val="single" w:sz="6" w:space="0" w:color="auto"/>
              <w:bottom w:val="single" w:sz="6" w:space="0" w:color="auto"/>
              <w:right w:val="single" w:sz="6" w:space="0" w:color="auto"/>
            </w:tcBorders>
          </w:tcPr>
          <w:p w14:paraId="6D86301A"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Fecha de reporte del siniestro</w:t>
            </w:r>
          </w:p>
        </w:tc>
        <w:tc>
          <w:tcPr>
            <w:tcW w:w="1731" w:type="dxa"/>
            <w:tcBorders>
              <w:top w:val="single" w:sz="6" w:space="0" w:color="auto"/>
              <w:left w:val="single" w:sz="6" w:space="0" w:color="auto"/>
              <w:bottom w:val="single" w:sz="6" w:space="0" w:color="auto"/>
              <w:right w:val="single" w:sz="6" w:space="0" w:color="auto"/>
            </w:tcBorders>
          </w:tcPr>
          <w:p w14:paraId="6D86301B"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Fecha</w:t>
            </w:r>
          </w:p>
        </w:tc>
        <w:tc>
          <w:tcPr>
            <w:tcW w:w="992" w:type="dxa"/>
            <w:tcBorders>
              <w:top w:val="single" w:sz="6" w:space="0" w:color="auto"/>
              <w:left w:val="single" w:sz="6" w:space="0" w:color="auto"/>
              <w:bottom w:val="single" w:sz="6" w:space="0" w:color="auto"/>
              <w:right w:val="single" w:sz="6" w:space="0" w:color="auto"/>
            </w:tcBorders>
          </w:tcPr>
          <w:p w14:paraId="6D86301C"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348" w:type="dxa"/>
            <w:tcBorders>
              <w:top w:val="single" w:sz="6" w:space="0" w:color="auto"/>
              <w:left w:val="single" w:sz="6" w:space="0" w:color="auto"/>
              <w:bottom w:val="single" w:sz="6" w:space="0" w:color="auto"/>
              <w:right w:val="single" w:sz="6" w:space="0" w:color="auto"/>
            </w:tcBorders>
          </w:tcPr>
          <w:p w14:paraId="6D86301D"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aaaammdd</w:t>
            </w:r>
          </w:p>
        </w:tc>
      </w:tr>
      <w:tr w:rsidR="00B93CD8" w:rsidRPr="004B3FCA" w14:paraId="6D863024"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1F" w14:textId="77D2FF77" w:rsidR="00B93CD8" w:rsidRPr="004E79BB" w:rsidRDefault="00E273C4"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9</w:t>
            </w:r>
          </w:p>
        </w:tc>
        <w:tc>
          <w:tcPr>
            <w:tcW w:w="3969" w:type="dxa"/>
            <w:tcBorders>
              <w:top w:val="single" w:sz="6" w:space="0" w:color="auto"/>
              <w:left w:val="single" w:sz="6" w:space="0" w:color="auto"/>
              <w:bottom w:val="single" w:sz="6" w:space="0" w:color="auto"/>
              <w:right w:val="single" w:sz="6" w:space="0" w:color="auto"/>
            </w:tcBorders>
          </w:tcPr>
          <w:p w14:paraId="6D863020" w14:textId="54F51C30" w:rsidR="00B93CD8" w:rsidRPr="004E79BB" w:rsidRDefault="00E273C4" w:rsidP="00B93CD8">
            <w:pPr>
              <w:pStyle w:val="Texto"/>
              <w:spacing w:line="240" w:lineRule="auto"/>
              <w:ind w:firstLine="0"/>
              <w:rPr>
                <w:rFonts w:ascii="Soberana Sans" w:hAnsi="Soberana Sans" w:cs="Georgia"/>
                <w:bCs/>
                <w:sz w:val="20"/>
                <w:szCs w:val="20"/>
              </w:rPr>
            </w:pPr>
            <w:r w:rsidRPr="00E273C4">
              <w:rPr>
                <w:rFonts w:ascii="Soberana Sans" w:hAnsi="Soberana Sans" w:cs="Georgia"/>
                <w:bCs/>
                <w:sz w:val="20"/>
                <w:szCs w:val="20"/>
              </w:rPr>
              <w:t>Tipo de evento</w:t>
            </w:r>
          </w:p>
        </w:tc>
        <w:tc>
          <w:tcPr>
            <w:tcW w:w="1731" w:type="dxa"/>
            <w:tcBorders>
              <w:top w:val="single" w:sz="6" w:space="0" w:color="auto"/>
              <w:left w:val="single" w:sz="6" w:space="0" w:color="auto"/>
              <w:bottom w:val="single" w:sz="6" w:space="0" w:color="auto"/>
              <w:right w:val="single" w:sz="6" w:space="0" w:color="auto"/>
            </w:tcBorders>
          </w:tcPr>
          <w:p w14:paraId="6D863021"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Caracter</w:t>
            </w:r>
          </w:p>
        </w:tc>
        <w:tc>
          <w:tcPr>
            <w:tcW w:w="992" w:type="dxa"/>
            <w:tcBorders>
              <w:top w:val="single" w:sz="6" w:space="0" w:color="auto"/>
              <w:left w:val="single" w:sz="6" w:space="0" w:color="auto"/>
              <w:bottom w:val="single" w:sz="6" w:space="0" w:color="auto"/>
              <w:right w:val="single" w:sz="6" w:space="0" w:color="auto"/>
            </w:tcBorders>
          </w:tcPr>
          <w:p w14:paraId="6D863022"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2</w:t>
            </w:r>
          </w:p>
        </w:tc>
        <w:tc>
          <w:tcPr>
            <w:tcW w:w="1348" w:type="dxa"/>
            <w:tcBorders>
              <w:top w:val="single" w:sz="6" w:space="0" w:color="auto"/>
              <w:left w:val="single" w:sz="6" w:space="0" w:color="auto"/>
              <w:bottom w:val="single" w:sz="6" w:space="0" w:color="auto"/>
              <w:right w:val="single" w:sz="6" w:space="0" w:color="auto"/>
            </w:tcBorders>
          </w:tcPr>
          <w:p w14:paraId="6D863023" w14:textId="51BFC65B" w:rsidR="00B93CD8" w:rsidRPr="0079075C" w:rsidRDefault="00E273C4"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8</w:t>
            </w:r>
          </w:p>
        </w:tc>
      </w:tr>
      <w:tr w:rsidR="00B93CD8" w:rsidRPr="004B3FCA" w14:paraId="6D86302A"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25" w14:textId="6A33A03A" w:rsidR="00B93CD8" w:rsidRPr="004E79BB" w:rsidRDefault="00C05E3B"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10</w:t>
            </w:r>
          </w:p>
        </w:tc>
        <w:tc>
          <w:tcPr>
            <w:tcW w:w="3969" w:type="dxa"/>
            <w:tcBorders>
              <w:top w:val="single" w:sz="6" w:space="0" w:color="auto"/>
              <w:left w:val="single" w:sz="6" w:space="0" w:color="auto"/>
              <w:bottom w:val="single" w:sz="6" w:space="0" w:color="auto"/>
              <w:right w:val="single" w:sz="6" w:space="0" w:color="auto"/>
            </w:tcBorders>
          </w:tcPr>
          <w:p w14:paraId="6D863026"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Monto del siniestro ocurrido</w:t>
            </w:r>
          </w:p>
        </w:tc>
        <w:tc>
          <w:tcPr>
            <w:tcW w:w="1731" w:type="dxa"/>
            <w:tcBorders>
              <w:top w:val="single" w:sz="6" w:space="0" w:color="auto"/>
              <w:left w:val="single" w:sz="6" w:space="0" w:color="auto"/>
              <w:bottom w:val="single" w:sz="6" w:space="0" w:color="auto"/>
              <w:right w:val="single" w:sz="6" w:space="0" w:color="auto"/>
            </w:tcBorders>
          </w:tcPr>
          <w:p w14:paraId="6D863027"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28"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D863029"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30"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2B" w14:textId="21479A0F" w:rsidR="00B93CD8" w:rsidRPr="004E79BB" w:rsidRDefault="00C05E3B"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11</w:t>
            </w:r>
          </w:p>
        </w:tc>
        <w:tc>
          <w:tcPr>
            <w:tcW w:w="3969" w:type="dxa"/>
            <w:tcBorders>
              <w:top w:val="single" w:sz="6" w:space="0" w:color="auto"/>
              <w:left w:val="single" w:sz="6" w:space="0" w:color="auto"/>
              <w:bottom w:val="single" w:sz="6" w:space="0" w:color="auto"/>
              <w:right w:val="single" w:sz="6" w:space="0" w:color="auto"/>
            </w:tcBorders>
          </w:tcPr>
          <w:p w14:paraId="6D86302C"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Gastos de ajuste</w:t>
            </w:r>
          </w:p>
        </w:tc>
        <w:tc>
          <w:tcPr>
            <w:tcW w:w="1731" w:type="dxa"/>
            <w:tcBorders>
              <w:top w:val="single" w:sz="6" w:space="0" w:color="auto"/>
              <w:left w:val="single" w:sz="6" w:space="0" w:color="auto"/>
              <w:bottom w:val="single" w:sz="6" w:space="0" w:color="auto"/>
              <w:right w:val="single" w:sz="6" w:space="0" w:color="auto"/>
            </w:tcBorders>
          </w:tcPr>
          <w:p w14:paraId="6D86302D"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2E"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D86302F"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36"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31" w14:textId="74A69314" w:rsidR="00B93CD8" w:rsidRPr="004E79BB" w:rsidRDefault="00C05E3B"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12</w:t>
            </w:r>
          </w:p>
        </w:tc>
        <w:tc>
          <w:tcPr>
            <w:tcW w:w="3969" w:type="dxa"/>
            <w:tcBorders>
              <w:top w:val="single" w:sz="6" w:space="0" w:color="auto"/>
              <w:left w:val="single" w:sz="6" w:space="0" w:color="auto"/>
              <w:bottom w:val="single" w:sz="6" w:space="0" w:color="auto"/>
              <w:right w:val="single" w:sz="6" w:space="0" w:color="auto"/>
            </w:tcBorders>
          </w:tcPr>
          <w:p w14:paraId="6D863032" w14:textId="0DAE09FA" w:rsidR="00B93CD8" w:rsidRPr="004E79BB" w:rsidRDefault="00B93CD8" w:rsidP="00E273C4">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Monto de salvamentos</w:t>
            </w:r>
          </w:p>
        </w:tc>
        <w:tc>
          <w:tcPr>
            <w:tcW w:w="1731" w:type="dxa"/>
            <w:tcBorders>
              <w:top w:val="single" w:sz="6" w:space="0" w:color="auto"/>
              <w:left w:val="single" w:sz="6" w:space="0" w:color="auto"/>
              <w:bottom w:val="single" w:sz="6" w:space="0" w:color="auto"/>
              <w:right w:val="single" w:sz="6" w:space="0" w:color="auto"/>
            </w:tcBorders>
          </w:tcPr>
          <w:p w14:paraId="6D863033"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34"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D863035"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3C"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37" w14:textId="60FF07AA" w:rsidR="00B93CD8" w:rsidRPr="004E79BB" w:rsidRDefault="00C05E3B"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13</w:t>
            </w:r>
          </w:p>
        </w:tc>
        <w:tc>
          <w:tcPr>
            <w:tcW w:w="3969" w:type="dxa"/>
            <w:tcBorders>
              <w:top w:val="single" w:sz="6" w:space="0" w:color="auto"/>
              <w:left w:val="single" w:sz="6" w:space="0" w:color="auto"/>
              <w:bottom w:val="single" w:sz="6" w:space="0" w:color="auto"/>
              <w:right w:val="single" w:sz="6" w:space="0" w:color="auto"/>
            </w:tcBorders>
          </w:tcPr>
          <w:p w14:paraId="6D863038"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Monto pagado</w:t>
            </w:r>
          </w:p>
        </w:tc>
        <w:tc>
          <w:tcPr>
            <w:tcW w:w="1731" w:type="dxa"/>
            <w:tcBorders>
              <w:top w:val="single" w:sz="6" w:space="0" w:color="auto"/>
              <w:left w:val="single" w:sz="6" w:space="0" w:color="auto"/>
              <w:bottom w:val="single" w:sz="6" w:space="0" w:color="auto"/>
              <w:right w:val="single" w:sz="6" w:space="0" w:color="auto"/>
            </w:tcBorders>
          </w:tcPr>
          <w:p w14:paraId="6D863039"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3A"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D86303B"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42"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3D" w14:textId="5B1BE3DB" w:rsidR="00B93CD8" w:rsidRPr="004E79BB" w:rsidRDefault="00C05E3B"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14</w:t>
            </w:r>
          </w:p>
        </w:tc>
        <w:tc>
          <w:tcPr>
            <w:tcW w:w="3969" w:type="dxa"/>
            <w:tcBorders>
              <w:top w:val="single" w:sz="6" w:space="0" w:color="auto"/>
              <w:left w:val="single" w:sz="6" w:space="0" w:color="auto"/>
              <w:bottom w:val="single" w:sz="6" w:space="0" w:color="auto"/>
              <w:right w:val="single" w:sz="6" w:space="0" w:color="auto"/>
            </w:tcBorders>
          </w:tcPr>
          <w:p w14:paraId="6D86303E"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Monto del deducible</w:t>
            </w:r>
          </w:p>
        </w:tc>
        <w:tc>
          <w:tcPr>
            <w:tcW w:w="1731" w:type="dxa"/>
            <w:tcBorders>
              <w:top w:val="single" w:sz="6" w:space="0" w:color="auto"/>
              <w:left w:val="single" w:sz="6" w:space="0" w:color="auto"/>
              <w:bottom w:val="single" w:sz="6" w:space="0" w:color="auto"/>
              <w:right w:val="single" w:sz="6" w:space="0" w:color="auto"/>
            </w:tcBorders>
          </w:tcPr>
          <w:p w14:paraId="6D86303F"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40"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D863041"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48"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43" w14:textId="47423B25" w:rsidR="00B93CD8" w:rsidRPr="004E79BB" w:rsidRDefault="00C05E3B"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15</w:t>
            </w:r>
          </w:p>
        </w:tc>
        <w:tc>
          <w:tcPr>
            <w:tcW w:w="3969" w:type="dxa"/>
            <w:tcBorders>
              <w:top w:val="single" w:sz="6" w:space="0" w:color="auto"/>
              <w:left w:val="single" w:sz="6" w:space="0" w:color="auto"/>
              <w:bottom w:val="single" w:sz="6" w:space="0" w:color="auto"/>
              <w:right w:val="single" w:sz="6" w:space="0" w:color="auto"/>
            </w:tcBorders>
          </w:tcPr>
          <w:p w14:paraId="6D863044"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Monto de coaseguro</w:t>
            </w:r>
          </w:p>
        </w:tc>
        <w:tc>
          <w:tcPr>
            <w:tcW w:w="1731" w:type="dxa"/>
            <w:tcBorders>
              <w:top w:val="single" w:sz="6" w:space="0" w:color="auto"/>
              <w:left w:val="single" w:sz="6" w:space="0" w:color="auto"/>
              <w:bottom w:val="single" w:sz="6" w:space="0" w:color="auto"/>
              <w:right w:val="single" w:sz="6" w:space="0" w:color="auto"/>
            </w:tcBorders>
          </w:tcPr>
          <w:p w14:paraId="6D863045"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46"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D863047"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4E"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49" w14:textId="3F3DC335" w:rsidR="00B93CD8" w:rsidRPr="004E79BB" w:rsidRDefault="00C05E3B"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16</w:t>
            </w:r>
          </w:p>
        </w:tc>
        <w:tc>
          <w:tcPr>
            <w:tcW w:w="3969" w:type="dxa"/>
            <w:tcBorders>
              <w:top w:val="single" w:sz="6" w:space="0" w:color="auto"/>
              <w:left w:val="single" w:sz="6" w:space="0" w:color="auto"/>
              <w:bottom w:val="single" w:sz="6" w:space="0" w:color="auto"/>
              <w:right w:val="single" w:sz="6" w:space="0" w:color="auto"/>
            </w:tcBorders>
          </w:tcPr>
          <w:p w14:paraId="6D86304A"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Valor total del bien siniestrado</w:t>
            </w:r>
          </w:p>
        </w:tc>
        <w:tc>
          <w:tcPr>
            <w:tcW w:w="1731" w:type="dxa"/>
            <w:tcBorders>
              <w:top w:val="single" w:sz="6" w:space="0" w:color="auto"/>
              <w:left w:val="single" w:sz="6" w:space="0" w:color="auto"/>
              <w:bottom w:val="single" w:sz="6" w:space="0" w:color="auto"/>
              <w:right w:val="single" w:sz="6" w:space="0" w:color="auto"/>
            </w:tcBorders>
          </w:tcPr>
          <w:p w14:paraId="6D86304B"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D86304C"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15</w:t>
            </w:r>
          </w:p>
        </w:tc>
        <w:tc>
          <w:tcPr>
            <w:tcW w:w="1348" w:type="dxa"/>
            <w:tcBorders>
              <w:top w:val="single" w:sz="6" w:space="0" w:color="auto"/>
              <w:left w:val="single" w:sz="6" w:space="0" w:color="auto"/>
              <w:bottom w:val="single" w:sz="6" w:space="0" w:color="auto"/>
              <w:right w:val="single" w:sz="6" w:space="0" w:color="auto"/>
            </w:tcBorders>
          </w:tcPr>
          <w:p w14:paraId="6D86304D"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S/C</w:t>
            </w:r>
          </w:p>
        </w:tc>
      </w:tr>
      <w:tr w:rsidR="00B93CD8" w:rsidRPr="004B3FCA" w14:paraId="6D863054"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6D86304F" w14:textId="3CD6ADBE" w:rsidR="00B93CD8" w:rsidRPr="004E79BB" w:rsidRDefault="00C05E3B"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17</w:t>
            </w:r>
          </w:p>
        </w:tc>
        <w:tc>
          <w:tcPr>
            <w:tcW w:w="3969" w:type="dxa"/>
            <w:tcBorders>
              <w:top w:val="single" w:sz="6" w:space="0" w:color="auto"/>
              <w:left w:val="single" w:sz="6" w:space="0" w:color="auto"/>
              <w:bottom w:val="single" w:sz="6" w:space="0" w:color="auto"/>
              <w:right w:val="single" w:sz="6" w:space="0" w:color="auto"/>
            </w:tcBorders>
          </w:tcPr>
          <w:p w14:paraId="6D863050" w14:textId="77777777" w:rsidR="00B93CD8" w:rsidRPr="004E79BB" w:rsidRDefault="00B93CD8" w:rsidP="00B93CD8">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Fecha de pago del siniestro</w:t>
            </w:r>
          </w:p>
        </w:tc>
        <w:tc>
          <w:tcPr>
            <w:tcW w:w="1731" w:type="dxa"/>
            <w:tcBorders>
              <w:top w:val="single" w:sz="6" w:space="0" w:color="auto"/>
              <w:left w:val="single" w:sz="6" w:space="0" w:color="auto"/>
              <w:bottom w:val="single" w:sz="6" w:space="0" w:color="auto"/>
              <w:right w:val="single" w:sz="6" w:space="0" w:color="auto"/>
            </w:tcBorders>
          </w:tcPr>
          <w:p w14:paraId="6D863051"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Fecha</w:t>
            </w:r>
          </w:p>
        </w:tc>
        <w:tc>
          <w:tcPr>
            <w:tcW w:w="992" w:type="dxa"/>
            <w:tcBorders>
              <w:top w:val="single" w:sz="6" w:space="0" w:color="auto"/>
              <w:left w:val="single" w:sz="6" w:space="0" w:color="auto"/>
              <w:bottom w:val="single" w:sz="6" w:space="0" w:color="auto"/>
              <w:right w:val="single" w:sz="6" w:space="0" w:color="auto"/>
            </w:tcBorders>
          </w:tcPr>
          <w:p w14:paraId="6D863052"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8</w:t>
            </w:r>
          </w:p>
        </w:tc>
        <w:tc>
          <w:tcPr>
            <w:tcW w:w="1348" w:type="dxa"/>
            <w:tcBorders>
              <w:top w:val="single" w:sz="6" w:space="0" w:color="auto"/>
              <w:left w:val="single" w:sz="6" w:space="0" w:color="auto"/>
              <w:bottom w:val="single" w:sz="6" w:space="0" w:color="auto"/>
              <w:right w:val="single" w:sz="6" w:space="0" w:color="auto"/>
            </w:tcBorders>
          </w:tcPr>
          <w:p w14:paraId="6D863053" w14:textId="77777777" w:rsidR="00B93CD8" w:rsidRPr="0079075C" w:rsidRDefault="00B93CD8" w:rsidP="00B93CD8">
            <w:pPr>
              <w:pStyle w:val="Texto"/>
              <w:spacing w:line="240" w:lineRule="auto"/>
              <w:ind w:firstLine="0"/>
              <w:jc w:val="center"/>
              <w:rPr>
                <w:rFonts w:ascii="Soberana Sans" w:hAnsi="Soberana Sans" w:cs="Georgia"/>
                <w:bCs/>
                <w:sz w:val="20"/>
                <w:szCs w:val="20"/>
              </w:rPr>
            </w:pPr>
            <w:r w:rsidRPr="0079075C">
              <w:rPr>
                <w:rFonts w:ascii="Soberana Sans" w:hAnsi="Soberana Sans" w:cs="Georgia"/>
                <w:bCs/>
                <w:sz w:val="20"/>
                <w:szCs w:val="20"/>
              </w:rPr>
              <w:t>aaaammdd</w:t>
            </w:r>
          </w:p>
        </w:tc>
      </w:tr>
      <w:tr w:rsidR="0079075C" w:rsidRPr="004B3FCA" w14:paraId="180D8C84"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7BDE6CCB" w14:textId="59D42D6B" w:rsidR="0079075C" w:rsidRPr="004E79BB" w:rsidRDefault="00C05E3B"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18</w:t>
            </w:r>
          </w:p>
        </w:tc>
        <w:tc>
          <w:tcPr>
            <w:tcW w:w="3969" w:type="dxa"/>
            <w:tcBorders>
              <w:top w:val="single" w:sz="6" w:space="0" w:color="auto"/>
              <w:left w:val="single" w:sz="6" w:space="0" w:color="auto"/>
              <w:bottom w:val="single" w:sz="6" w:space="0" w:color="auto"/>
              <w:right w:val="single" w:sz="6" w:space="0" w:color="auto"/>
            </w:tcBorders>
          </w:tcPr>
          <w:p w14:paraId="1F009585" w14:textId="472D5D27" w:rsidR="0079075C" w:rsidRPr="004E79BB" w:rsidRDefault="0079075C" w:rsidP="00B93CD8">
            <w:pPr>
              <w:pStyle w:val="Texto"/>
              <w:spacing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Fecha de </w:t>
            </w:r>
            <w:r>
              <w:rPr>
                <w:rFonts w:ascii="Soberana Sans" w:hAnsi="Soberana Sans" w:cs="Georgia"/>
                <w:bCs/>
                <w:sz w:val="20"/>
                <w:szCs w:val="20"/>
              </w:rPr>
              <w:t xml:space="preserve">contabilización </w:t>
            </w:r>
            <w:r w:rsidRPr="00860198">
              <w:rPr>
                <w:rFonts w:ascii="Soberana Sans" w:hAnsi="Soberana Sans" w:cs="Georgia"/>
                <w:bCs/>
                <w:sz w:val="20"/>
                <w:szCs w:val="20"/>
              </w:rPr>
              <w:t>del siniestro</w:t>
            </w:r>
          </w:p>
        </w:tc>
        <w:tc>
          <w:tcPr>
            <w:tcW w:w="1731" w:type="dxa"/>
            <w:tcBorders>
              <w:top w:val="single" w:sz="6" w:space="0" w:color="auto"/>
              <w:left w:val="single" w:sz="6" w:space="0" w:color="auto"/>
              <w:bottom w:val="single" w:sz="6" w:space="0" w:color="auto"/>
              <w:right w:val="single" w:sz="6" w:space="0" w:color="auto"/>
            </w:tcBorders>
          </w:tcPr>
          <w:p w14:paraId="7474C6D6" w14:textId="325B722B" w:rsidR="0079075C" w:rsidRPr="0079075C" w:rsidRDefault="0079075C" w:rsidP="00B93CD8">
            <w:pPr>
              <w:pStyle w:val="Texto"/>
              <w:spacing w:line="240" w:lineRule="auto"/>
              <w:ind w:firstLine="0"/>
              <w:jc w:val="center"/>
              <w:rPr>
                <w:rFonts w:ascii="Soberana Sans" w:hAnsi="Soberana Sans" w:cs="Georgia"/>
                <w:bCs/>
                <w:sz w:val="20"/>
                <w:szCs w:val="20"/>
              </w:rPr>
            </w:pPr>
            <w:r w:rsidRPr="00860198">
              <w:rPr>
                <w:rFonts w:ascii="Soberana Sans" w:hAnsi="Soberana Sans" w:cs="Georgia"/>
                <w:bCs/>
                <w:sz w:val="20"/>
                <w:szCs w:val="20"/>
              </w:rPr>
              <w:t>Fecha</w:t>
            </w:r>
          </w:p>
        </w:tc>
        <w:tc>
          <w:tcPr>
            <w:tcW w:w="992" w:type="dxa"/>
            <w:tcBorders>
              <w:top w:val="single" w:sz="6" w:space="0" w:color="auto"/>
              <w:left w:val="single" w:sz="6" w:space="0" w:color="auto"/>
              <w:bottom w:val="single" w:sz="6" w:space="0" w:color="auto"/>
              <w:right w:val="single" w:sz="6" w:space="0" w:color="auto"/>
            </w:tcBorders>
          </w:tcPr>
          <w:p w14:paraId="3EFCF06F" w14:textId="79379CA8" w:rsidR="0079075C" w:rsidRPr="0079075C" w:rsidRDefault="0079075C" w:rsidP="00B93CD8">
            <w:pPr>
              <w:pStyle w:val="Texto"/>
              <w:spacing w:line="240" w:lineRule="auto"/>
              <w:ind w:firstLine="0"/>
              <w:jc w:val="center"/>
              <w:rPr>
                <w:rFonts w:ascii="Soberana Sans" w:hAnsi="Soberana Sans" w:cs="Georgia"/>
                <w:bCs/>
                <w:sz w:val="20"/>
                <w:szCs w:val="20"/>
              </w:rPr>
            </w:pPr>
            <w:r w:rsidRPr="00860198">
              <w:rPr>
                <w:rFonts w:ascii="Soberana Sans" w:hAnsi="Soberana Sans" w:cs="Georgia"/>
                <w:bCs/>
                <w:sz w:val="20"/>
                <w:szCs w:val="20"/>
              </w:rPr>
              <w:t>8</w:t>
            </w:r>
          </w:p>
        </w:tc>
        <w:tc>
          <w:tcPr>
            <w:tcW w:w="1348" w:type="dxa"/>
            <w:tcBorders>
              <w:top w:val="single" w:sz="6" w:space="0" w:color="auto"/>
              <w:left w:val="single" w:sz="6" w:space="0" w:color="auto"/>
              <w:bottom w:val="single" w:sz="6" w:space="0" w:color="auto"/>
              <w:right w:val="single" w:sz="6" w:space="0" w:color="auto"/>
            </w:tcBorders>
          </w:tcPr>
          <w:p w14:paraId="08A0B35C" w14:textId="6581CC58" w:rsidR="0079075C" w:rsidRPr="0079075C" w:rsidRDefault="0079075C"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a</w:t>
            </w:r>
            <w:r w:rsidRPr="00860198">
              <w:rPr>
                <w:rFonts w:ascii="Soberana Sans" w:hAnsi="Soberana Sans" w:cs="Georgia"/>
                <w:bCs/>
                <w:sz w:val="20"/>
                <w:szCs w:val="20"/>
              </w:rPr>
              <w:t>aaammdd</w:t>
            </w:r>
          </w:p>
        </w:tc>
      </w:tr>
      <w:tr w:rsidR="0079075C" w:rsidRPr="004B3FCA" w14:paraId="0FFBB0DD"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19201B79" w14:textId="2731963B" w:rsidR="0079075C" w:rsidRPr="004E79BB" w:rsidRDefault="00C05E3B"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19</w:t>
            </w:r>
          </w:p>
        </w:tc>
        <w:tc>
          <w:tcPr>
            <w:tcW w:w="3969" w:type="dxa"/>
            <w:tcBorders>
              <w:top w:val="single" w:sz="6" w:space="0" w:color="auto"/>
              <w:left w:val="single" w:sz="6" w:space="0" w:color="auto"/>
              <w:bottom w:val="single" w:sz="6" w:space="0" w:color="auto"/>
              <w:right w:val="single" w:sz="6" w:space="0" w:color="auto"/>
            </w:tcBorders>
          </w:tcPr>
          <w:p w14:paraId="7FCAA76D" w14:textId="0EA123AA" w:rsidR="0079075C" w:rsidRPr="004E79BB" w:rsidRDefault="0079075C" w:rsidP="00B93CD8">
            <w:pPr>
              <w:pStyle w:val="Texto"/>
              <w:spacing w:line="240" w:lineRule="auto"/>
              <w:ind w:firstLine="0"/>
              <w:rPr>
                <w:rFonts w:ascii="Soberana Sans" w:hAnsi="Soberana Sans" w:cs="Georgia"/>
                <w:bCs/>
                <w:sz w:val="20"/>
                <w:szCs w:val="20"/>
              </w:rPr>
            </w:pPr>
            <w:r>
              <w:rPr>
                <w:rFonts w:ascii="Soberana Sans" w:hAnsi="Soberana Sans" w:cs="Georgia"/>
                <w:bCs/>
                <w:sz w:val="20"/>
                <w:szCs w:val="20"/>
              </w:rPr>
              <w:t>Monto recuperado de reaseguro</w:t>
            </w:r>
          </w:p>
        </w:tc>
        <w:tc>
          <w:tcPr>
            <w:tcW w:w="1731" w:type="dxa"/>
            <w:tcBorders>
              <w:top w:val="single" w:sz="6" w:space="0" w:color="auto"/>
              <w:left w:val="single" w:sz="6" w:space="0" w:color="auto"/>
              <w:bottom w:val="single" w:sz="6" w:space="0" w:color="auto"/>
              <w:right w:val="single" w:sz="6" w:space="0" w:color="auto"/>
            </w:tcBorders>
          </w:tcPr>
          <w:p w14:paraId="1C8602D3" w14:textId="56E1E0C9" w:rsidR="0079075C" w:rsidRPr="0079075C" w:rsidRDefault="0079075C"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5C2726CD" w14:textId="3279696B" w:rsidR="0079075C" w:rsidRPr="0079075C" w:rsidRDefault="0079075C"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6508719E" w14:textId="76CE0502" w:rsidR="0079075C" w:rsidRPr="0079075C" w:rsidRDefault="0079075C"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S/C</w:t>
            </w:r>
          </w:p>
        </w:tc>
      </w:tr>
      <w:tr w:rsidR="0079075C" w:rsidRPr="004B3FCA" w14:paraId="4327DA3C"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7EED9265" w14:textId="75FE0D38" w:rsidR="0079075C" w:rsidRPr="004E79BB" w:rsidRDefault="00C05E3B" w:rsidP="00B93CD8">
            <w:pPr>
              <w:pStyle w:val="Texto"/>
              <w:spacing w:line="240" w:lineRule="auto"/>
              <w:ind w:firstLine="0"/>
              <w:jc w:val="center"/>
              <w:rPr>
                <w:rFonts w:ascii="Soberana Sans" w:hAnsi="Soberana Sans" w:cs="Georgia"/>
                <w:bCs/>
                <w:sz w:val="20"/>
                <w:szCs w:val="20"/>
              </w:rPr>
            </w:pPr>
            <w:r>
              <w:rPr>
                <w:rFonts w:ascii="Soberana Sans" w:hAnsi="Soberana Sans" w:cs="Georgia"/>
                <w:bCs/>
                <w:sz w:val="20"/>
                <w:szCs w:val="20"/>
              </w:rPr>
              <w:t>20</w:t>
            </w:r>
          </w:p>
        </w:tc>
        <w:tc>
          <w:tcPr>
            <w:tcW w:w="3969" w:type="dxa"/>
            <w:tcBorders>
              <w:top w:val="single" w:sz="6" w:space="0" w:color="auto"/>
              <w:left w:val="single" w:sz="6" w:space="0" w:color="auto"/>
              <w:bottom w:val="single" w:sz="6" w:space="0" w:color="auto"/>
              <w:right w:val="single" w:sz="6" w:space="0" w:color="auto"/>
            </w:tcBorders>
          </w:tcPr>
          <w:p w14:paraId="7B16209A" w14:textId="58A32772" w:rsidR="0079075C" w:rsidRPr="004E79BB" w:rsidRDefault="0079075C" w:rsidP="00B93CD8">
            <w:pPr>
              <w:pStyle w:val="Texto"/>
              <w:spacing w:line="240" w:lineRule="auto"/>
              <w:ind w:firstLine="0"/>
              <w:rPr>
                <w:rFonts w:ascii="Soberana Sans" w:hAnsi="Soberana Sans" w:cs="Georgia"/>
                <w:bCs/>
                <w:sz w:val="20"/>
                <w:szCs w:val="20"/>
              </w:rPr>
            </w:pPr>
            <w:r w:rsidRPr="00860198">
              <w:rPr>
                <w:rFonts w:ascii="Soberana Sans" w:hAnsi="Soberana Sans" w:cs="Georgia"/>
                <w:bCs/>
                <w:sz w:val="20"/>
                <w:szCs w:val="20"/>
              </w:rPr>
              <w:t xml:space="preserve">Monto de </w:t>
            </w:r>
            <w:r>
              <w:rPr>
                <w:rFonts w:ascii="Soberana Sans" w:hAnsi="Soberana Sans" w:cs="Georgia"/>
                <w:bCs/>
                <w:sz w:val="20"/>
                <w:szCs w:val="20"/>
              </w:rPr>
              <w:t>recuperaciones</w:t>
            </w:r>
          </w:p>
        </w:tc>
        <w:tc>
          <w:tcPr>
            <w:tcW w:w="1731" w:type="dxa"/>
            <w:tcBorders>
              <w:top w:val="single" w:sz="6" w:space="0" w:color="auto"/>
              <w:left w:val="single" w:sz="6" w:space="0" w:color="auto"/>
              <w:bottom w:val="single" w:sz="6" w:space="0" w:color="auto"/>
              <w:right w:val="single" w:sz="6" w:space="0" w:color="auto"/>
            </w:tcBorders>
          </w:tcPr>
          <w:p w14:paraId="1AEDB426" w14:textId="062D14B6" w:rsidR="0079075C" w:rsidRPr="0079075C" w:rsidRDefault="0079075C" w:rsidP="00B93CD8">
            <w:pPr>
              <w:pStyle w:val="Texto"/>
              <w:spacing w:line="240" w:lineRule="auto"/>
              <w:ind w:firstLine="0"/>
              <w:jc w:val="center"/>
              <w:rPr>
                <w:rFonts w:ascii="Soberana Sans" w:hAnsi="Soberana Sans" w:cs="Georgia"/>
                <w:bCs/>
                <w:sz w:val="20"/>
                <w:szCs w:val="20"/>
              </w:rPr>
            </w:pPr>
            <w:r w:rsidRPr="00860198">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2C24E78E" w14:textId="0A804ADC" w:rsidR="0079075C" w:rsidRPr="0079075C" w:rsidRDefault="0079075C" w:rsidP="00B93CD8">
            <w:pPr>
              <w:pStyle w:val="Texto"/>
              <w:spacing w:line="240" w:lineRule="auto"/>
              <w:ind w:firstLine="0"/>
              <w:jc w:val="center"/>
              <w:rPr>
                <w:rFonts w:ascii="Soberana Sans" w:hAnsi="Soberana Sans" w:cs="Georgia"/>
                <w:bCs/>
                <w:sz w:val="20"/>
                <w:szCs w:val="20"/>
              </w:rPr>
            </w:pPr>
            <w:r w:rsidRPr="00860198">
              <w:rPr>
                <w:rFonts w:ascii="Soberana Sans" w:hAnsi="Soberana Sans" w:cs="Georgia"/>
                <w:bCs/>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1ED3EC95" w14:textId="76C48AFF" w:rsidR="0079075C" w:rsidRPr="0079075C" w:rsidRDefault="0079075C" w:rsidP="00B93CD8">
            <w:pPr>
              <w:pStyle w:val="Texto"/>
              <w:spacing w:line="240" w:lineRule="auto"/>
              <w:ind w:firstLine="0"/>
              <w:jc w:val="center"/>
              <w:rPr>
                <w:rFonts w:ascii="Soberana Sans" w:hAnsi="Soberana Sans" w:cs="Georgia"/>
                <w:bCs/>
                <w:sz w:val="20"/>
                <w:szCs w:val="20"/>
              </w:rPr>
            </w:pPr>
            <w:r w:rsidRPr="00860198">
              <w:rPr>
                <w:rFonts w:ascii="Soberana Sans" w:hAnsi="Soberana Sans" w:cs="Georgia"/>
                <w:bCs/>
                <w:sz w:val="20"/>
                <w:szCs w:val="20"/>
              </w:rPr>
              <w:t>S/C</w:t>
            </w:r>
          </w:p>
        </w:tc>
      </w:tr>
      <w:tr w:rsidR="00102BE7" w:rsidRPr="004B3FCA" w14:paraId="352A664C" w14:textId="77777777" w:rsidTr="00FC51FC">
        <w:trPr>
          <w:trHeight w:val="144"/>
        </w:trPr>
        <w:tc>
          <w:tcPr>
            <w:tcW w:w="724" w:type="dxa"/>
            <w:tcBorders>
              <w:top w:val="single" w:sz="6" w:space="0" w:color="auto"/>
              <w:left w:val="single" w:sz="6" w:space="0" w:color="auto"/>
              <w:bottom w:val="single" w:sz="6" w:space="0" w:color="auto"/>
              <w:right w:val="single" w:sz="6" w:space="0" w:color="auto"/>
            </w:tcBorders>
          </w:tcPr>
          <w:p w14:paraId="1F92C4AB" w14:textId="018B9A1A" w:rsidR="00102BE7" w:rsidRDefault="00102BE7" w:rsidP="00102BE7">
            <w:pPr>
              <w:pStyle w:val="Texto"/>
              <w:spacing w:line="240" w:lineRule="auto"/>
              <w:ind w:firstLine="0"/>
              <w:jc w:val="center"/>
              <w:rPr>
                <w:rFonts w:ascii="Soberana Sans" w:hAnsi="Soberana Sans" w:cs="Georgia"/>
                <w:bCs/>
                <w:sz w:val="20"/>
                <w:szCs w:val="20"/>
              </w:rPr>
            </w:pPr>
            <w:r>
              <w:rPr>
                <w:rFonts w:ascii="Soberana Sans" w:hAnsi="Soberana Sans" w:cs="Georgia"/>
                <w:sz w:val="20"/>
                <w:szCs w:val="20"/>
              </w:rPr>
              <w:t>21</w:t>
            </w:r>
          </w:p>
        </w:tc>
        <w:tc>
          <w:tcPr>
            <w:tcW w:w="3969" w:type="dxa"/>
            <w:tcBorders>
              <w:top w:val="single" w:sz="6" w:space="0" w:color="auto"/>
              <w:left w:val="single" w:sz="6" w:space="0" w:color="auto"/>
              <w:bottom w:val="single" w:sz="6" w:space="0" w:color="auto"/>
              <w:right w:val="single" w:sz="6" w:space="0" w:color="auto"/>
            </w:tcBorders>
          </w:tcPr>
          <w:p w14:paraId="5C8FA0B2" w14:textId="28D839CD" w:rsidR="00102BE7" w:rsidRPr="00860198" w:rsidRDefault="00102BE7" w:rsidP="00102BE7">
            <w:pPr>
              <w:pStyle w:val="Texto"/>
              <w:spacing w:line="240" w:lineRule="auto"/>
              <w:ind w:firstLine="0"/>
              <w:rPr>
                <w:rFonts w:ascii="Soberana Sans" w:hAnsi="Soberana Sans" w:cs="Georgia"/>
                <w:bCs/>
                <w:sz w:val="20"/>
                <w:szCs w:val="20"/>
              </w:rPr>
            </w:pPr>
            <w:r>
              <w:rPr>
                <w:rFonts w:ascii="Soberana Sans" w:hAnsi="Soberana Sans" w:cs="Georgia"/>
                <w:sz w:val="20"/>
                <w:szCs w:val="20"/>
              </w:rPr>
              <w:t>Monto recuperado reaseguro no proporcional</w:t>
            </w:r>
          </w:p>
        </w:tc>
        <w:tc>
          <w:tcPr>
            <w:tcW w:w="1731" w:type="dxa"/>
            <w:tcBorders>
              <w:top w:val="single" w:sz="6" w:space="0" w:color="auto"/>
              <w:left w:val="single" w:sz="6" w:space="0" w:color="auto"/>
              <w:bottom w:val="single" w:sz="6" w:space="0" w:color="auto"/>
              <w:right w:val="single" w:sz="6" w:space="0" w:color="auto"/>
            </w:tcBorders>
          </w:tcPr>
          <w:p w14:paraId="0D14BEEF" w14:textId="0A2E3329" w:rsidR="00102BE7" w:rsidRPr="00860198" w:rsidRDefault="00102BE7" w:rsidP="00102BE7">
            <w:pPr>
              <w:pStyle w:val="Texto"/>
              <w:spacing w:line="240" w:lineRule="auto"/>
              <w:ind w:firstLine="0"/>
              <w:jc w:val="center"/>
              <w:rPr>
                <w:rFonts w:ascii="Soberana Sans" w:hAnsi="Soberana Sans" w:cs="Georgia"/>
                <w:bCs/>
                <w:sz w:val="20"/>
                <w:szCs w:val="20"/>
              </w:rPr>
            </w:pPr>
            <w:r w:rsidRPr="00166131">
              <w:rPr>
                <w:rFonts w:ascii="Soberana Sans" w:hAnsi="Soberana Sans" w:cs="Georgia"/>
                <w:bCs/>
                <w:sz w:val="20"/>
                <w:szCs w:val="20"/>
              </w:rPr>
              <w:t>Numérico</w:t>
            </w:r>
          </w:p>
        </w:tc>
        <w:tc>
          <w:tcPr>
            <w:tcW w:w="992" w:type="dxa"/>
            <w:tcBorders>
              <w:top w:val="single" w:sz="6" w:space="0" w:color="auto"/>
              <w:left w:val="single" w:sz="6" w:space="0" w:color="auto"/>
              <w:bottom w:val="single" w:sz="6" w:space="0" w:color="auto"/>
              <w:right w:val="single" w:sz="6" w:space="0" w:color="auto"/>
            </w:tcBorders>
          </w:tcPr>
          <w:p w14:paraId="6FED8A5F" w14:textId="296D5C86" w:rsidR="00102BE7" w:rsidRPr="00860198" w:rsidRDefault="00102BE7" w:rsidP="00102BE7">
            <w:pPr>
              <w:pStyle w:val="Texto"/>
              <w:spacing w:line="240" w:lineRule="auto"/>
              <w:ind w:firstLine="0"/>
              <w:jc w:val="center"/>
              <w:rPr>
                <w:rFonts w:ascii="Soberana Sans" w:hAnsi="Soberana Sans" w:cs="Georgia"/>
                <w:bCs/>
                <w:sz w:val="20"/>
                <w:szCs w:val="20"/>
              </w:rPr>
            </w:pPr>
            <w:r>
              <w:rPr>
                <w:rFonts w:ascii="Soberana Sans" w:hAnsi="Soberana Sans" w:cs="Georgia"/>
                <w:sz w:val="20"/>
                <w:szCs w:val="20"/>
              </w:rPr>
              <w:t>14</w:t>
            </w:r>
          </w:p>
        </w:tc>
        <w:tc>
          <w:tcPr>
            <w:tcW w:w="1348" w:type="dxa"/>
            <w:tcBorders>
              <w:top w:val="single" w:sz="6" w:space="0" w:color="auto"/>
              <w:left w:val="single" w:sz="6" w:space="0" w:color="auto"/>
              <w:bottom w:val="single" w:sz="6" w:space="0" w:color="auto"/>
              <w:right w:val="single" w:sz="6" w:space="0" w:color="auto"/>
            </w:tcBorders>
          </w:tcPr>
          <w:p w14:paraId="06E25D85" w14:textId="77777777" w:rsidR="00102BE7" w:rsidRPr="00860198" w:rsidRDefault="00102BE7" w:rsidP="00102BE7">
            <w:pPr>
              <w:pStyle w:val="Texto"/>
              <w:spacing w:line="240" w:lineRule="auto"/>
              <w:ind w:firstLine="0"/>
              <w:jc w:val="center"/>
              <w:rPr>
                <w:rFonts w:ascii="Soberana Sans" w:hAnsi="Soberana Sans" w:cs="Georgia"/>
                <w:bCs/>
                <w:sz w:val="20"/>
                <w:szCs w:val="20"/>
              </w:rPr>
            </w:pPr>
          </w:p>
        </w:tc>
      </w:tr>
    </w:tbl>
    <w:p w14:paraId="6D863055" w14:textId="77777777" w:rsidR="00D7327F" w:rsidRPr="004E79BB" w:rsidRDefault="00D7327F" w:rsidP="00E06348">
      <w:pPr>
        <w:pStyle w:val="Texto"/>
        <w:spacing w:before="120" w:after="0" w:line="240" w:lineRule="auto"/>
        <w:ind w:firstLine="289"/>
        <w:rPr>
          <w:rFonts w:ascii="Soberana Sans" w:hAnsi="Soberana Sans" w:cs="Georgia"/>
          <w:bCs/>
          <w:sz w:val="20"/>
          <w:szCs w:val="20"/>
        </w:rPr>
      </w:pPr>
      <w:r w:rsidRPr="004E79BB">
        <w:rPr>
          <w:rFonts w:ascii="Soberana Sans" w:hAnsi="Soberana Sans" w:cs="Georgia"/>
          <w:bCs/>
          <w:sz w:val="20"/>
          <w:szCs w:val="20"/>
        </w:rPr>
        <w:t>* S/C.- Son los campos que para su captura no requieren de un catálogo.</w:t>
      </w:r>
    </w:p>
    <w:p w14:paraId="6D863056" w14:textId="1B3D4295" w:rsidR="00494A1B" w:rsidRDefault="00494A1B" w:rsidP="00D7327F">
      <w:pPr>
        <w:pStyle w:val="Texto"/>
        <w:spacing w:line="240" w:lineRule="auto"/>
        <w:jc w:val="center"/>
        <w:rPr>
          <w:rFonts w:ascii="Georgia" w:hAnsi="Georgia" w:cs="Georgia"/>
          <w:b/>
          <w:bCs/>
          <w:sz w:val="20"/>
          <w:szCs w:val="20"/>
        </w:rPr>
      </w:pPr>
    </w:p>
    <w:p w14:paraId="08B6DB13" w14:textId="77777777" w:rsidR="00C75F26" w:rsidRDefault="00C75F26" w:rsidP="00D7327F">
      <w:pPr>
        <w:pStyle w:val="Texto"/>
        <w:spacing w:line="240" w:lineRule="auto"/>
        <w:jc w:val="center"/>
        <w:rPr>
          <w:rFonts w:ascii="Georgia" w:hAnsi="Georgia" w:cs="Georgia"/>
          <w:b/>
          <w:bCs/>
          <w:sz w:val="20"/>
          <w:szCs w:val="20"/>
        </w:rPr>
      </w:pPr>
    </w:p>
    <w:p w14:paraId="6D863057" w14:textId="77777777" w:rsidR="00D7327F" w:rsidRPr="004E79BB" w:rsidRDefault="00D7327F" w:rsidP="00D7327F">
      <w:pPr>
        <w:pStyle w:val="Texto"/>
        <w:spacing w:line="240" w:lineRule="auto"/>
        <w:jc w:val="center"/>
        <w:rPr>
          <w:rFonts w:ascii="Soberana Sans" w:hAnsi="Soberana Sans" w:cs="Georgia"/>
          <w:b/>
          <w:bCs/>
          <w:sz w:val="20"/>
          <w:szCs w:val="20"/>
        </w:rPr>
      </w:pPr>
      <w:r w:rsidRPr="004E79BB">
        <w:rPr>
          <w:rFonts w:ascii="Soberana Sans" w:hAnsi="Soberana Sans" w:cs="Georgia"/>
          <w:b/>
          <w:bCs/>
          <w:sz w:val="20"/>
          <w:szCs w:val="20"/>
        </w:rPr>
        <w:lastRenderedPageBreak/>
        <w:t>2. DEFINICIÓN DE VARIABLES</w:t>
      </w:r>
    </w:p>
    <w:p w14:paraId="6D863058" w14:textId="63CA5181" w:rsidR="00D7327F" w:rsidRPr="004E79BB" w:rsidRDefault="00D7327F" w:rsidP="004E79BB">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A continuación</w:t>
      </w:r>
      <w:r w:rsidR="008630A7">
        <w:rPr>
          <w:rFonts w:ascii="Soberana Sans" w:hAnsi="Soberana Sans" w:cs="Georgia"/>
          <w:bCs/>
          <w:sz w:val="20"/>
          <w:szCs w:val="20"/>
        </w:rPr>
        <w:t>,</w:t>
      </w:r>
      <w:r w:rsidRPr="004E79BB">
        <w:rPr>
          <w:rFonts w:ascii="Soberana Sans" w:hAnsi="Soberana Sans" w:cs="Georgia"/>
          <w:bCs/>
          <w:sz w:val="20"/>
          <w:szCs w:val="20"/>
        </w:rPr>
        <w:t xml:space="preserve"> se definen cada una de las variables que conforman los archivos planos estadísticos (AP).</w:t>
      </w:r>
    </w:p>
    <w:p w14:paraId="6D863059" w14:textId="77777777" w:rsidR="00D7327F" w:rsidRPr="004E79BB" w:rsidRDefault="00D7327F" w:rsidP="00D7327F">
      <w:pPr>
        <w:pStyle w:val="Texto"/>
        <w:spacing w:line="240" w:lineRule="auto"/>
        <w:ind w:firstLine="0"/>
        <w:jc w:val="center"/>
        <w:rPr>
          <w:rFonts w:ascii="Soberana Sans" w:hAnsi="Soberana Sans" w:cs="Georgia"/>
          <w:b/>
          <w:bCs/>
          <w:sz w:val="20"/>
          <w:szCs w:val="20"/>
        </w:rPr>
      </w:pPr>
      <w:r w:rsidRPr="004E79BB">
        <w:rPr>
          <w:rFonts w:ascii="Soberana Sans" w:hAnsi="Soberana Sans" w:cs="Georgia"/>
          <w:b/>
          <w:bCs/>
          <w:sz w:val="20"/>
          <w:szCs w:val="20"/>
        </w:rPr>
        <w:t>1. “DATOS GENERALES”</w:t>
      </w:r>
    </w:p>
    <w:p w14:paraId="6D86305A" w14:textId="20075B9A" w:rsidR="00D7327F" w:rsidRPr="004E79BB" w:rsidRDefault="00D7327F" w:rsidP="004E79BB">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 xml:space="preserve">El nombre de este archivo, como se especifica en </w:t>
      </w:r>
      <w:r w:rsidR="00AE1D83" w:rsidRPr="004E79BB">
        <w:rPr>
          <w:rFonts w:ascii="Soberana Sans" w:hAnsi="Soberana Sans" w:cs="Georgia"/>
          <w:bCs/>
          <w:sz w:val="20"/>
          <w:szCs w:val="20"/>
        </w:rPr>
        <w:t>el anexo 38.1.9</w:t>
      </w:r>
      <w:r w:rsidR="00C05E3B">
        <w:rPr>
          <w:rFonts w:ascii="Soberana Sans" w:hAnsi="Soberana Sans" w:cs="Georgia"/>
          <w:bCs/>
          <w:sz w:val="20"/>
          <w:szCs w:val="20"/>
        </w:rPr>
        <w:t>-p</w:t>
      </w:r>
      <w:r w:rsidRPr="004E79BB">
        <w:rPr>
          <w:rFonts w:ascii="Soberana Sans" w:hAnsi="Soberana Sans" w:cs="Georgia"/>
          <w:bCs/>
          <w:sz w:val="20"/>
          <w:szCs w:val="20"/>
        </w:rPr>
        <w:t xml:space="preserve">, suponiendo que la clave de la Institución que entrega la información del ejercicio del </w:t>
      </w:r>
      <w:r w:rsidR="00AE1D83" w:rsidRPr="004E79BB">
        <w:rPr>
          <w:rFonts w:ascii="Soberana Sans" w:hAnsi="Soberana Sans" w:cs="Georgia"/>
          <w:bCs/>
          <w:sz w:val="20"/>
          <w:szCs w:val="20"/>
        </w:rPr>
        <w:t>20</w:t>
      </w:r>
      <w:r w:rsidR="004E79BB">
        <w:rPr>
          <w:rFonts w:ascii="Soberana Sans" w:hAnsi="Soberana Sans" w:cs="Georgia"/>
          <w:bCs/>
          <w:sz w:val="20"/>
          <w:szCs w:val="20"/>
        </w:rPr>
        <w:t>20</w:t>
      </w:r>
      <w:r w:rsidR="00AE1D83" w:rsidRPr="004E79BB">
        <w:rPr>
          <w:rFonts w:ascii="Soberana Sans" w:hAnsi="Soberana Sans" w:cs="Georgia"/>
          <w:bCs/>
          <w:sz w:val="20"/>
          <w:szCs w:val="20"/>
        </w:rPr>
        <w:t xml:space="preserve"> </w:t>
      </w:r>
      <w:r w:rsidRPr="004E79BB">
        <w:rPr>
          <w:rFonts w:ascii="Soberana Sans" w:hAnsi="Soberana Sans" w:cs="Georgia"/>
          <w:bCs/>
          <w:sz w:val="20"/>
          <w:szCs w:val="20"/>
        </w:rPr>
        <w:t xml:space="preserve">es </w:t>
      </w:r>
      <w:r w:rsidR="00AE1D83" w:rsidRPr="004E79BB">
        <w:rPr>
          <w:rFonts w:ascii="Soberana Sans" w:hAnsi="Soberana Sans" w:cs="Georgia"/>
          <w:bCs/>
          <w:sz w:val="20"/>
          <w:szCs w:val="20"/>
        </w:rPr>
        <w:t>99</w:t>
      </w:r>
      <w:r w:rsidRPr="004E79BB">
        <w:rPr>
          <w:rFonts w:ascii="Soberana Sans" w:hAnsi="Soberana Sans" w:cs="Georgia"/>
          <w:bCs/>
          <w:sz w:val="20"/>
          <w:szCs w:val="20"/>
        </w:rPr>
        <w:t xml:space="preserve">, será el siguiente: </w:t>
      </w:r>
      <w:r w:rsidR="00AE1D83" w:rsidRPr="004E79BB">
        <w:rPr>
          <w:rFonts w:ascii="Soberana Sans" w:hAnsi="Soberana Sans" w:cs="Georgia"/>
          <w:b/>
          <w:bCs/>
          <w:sz w:val="20"/>
          <w:szCs w:val="20"/>
        </w:rPr>
        <w:t>RR8</w:t>
      </w:r>
      <w:r w:rsidR="00C05E3B">
        <w:rPr>
          <w:rFonts w:ascii="Soberana Sans" w:hAnsi="Soberana Sans" w:cs="Georgia"/>
          <w:b/>
          <w:bCs/>
          <w:sz w:val="20"/>
          <w:szCs w:val="20"/>
        </w:rPr>
        <w:t>RHI</w:t>
      </w:r>
      <w:r w:rsidR="00AE1D83" w:rsidRPr="004E79BB">
        <w:rPr>
          <w:rFonts w:ascii="Soberana Sans" w:hAnsi="Soberana Sans" w:cs="Georgia"/>
          <w:b/>
          <w:bCs/>
          <w:sz w:val="20"/>
          <w:szCs w:val="20"/>
        </w:rPr>
        <w:t>DGES009920</w:t>
      </w:r>
      <w:r w:rsidR="004E79BB" w:rsidRPr="004E79BB">
        <w:rPr>
          <w:rFonts w:ascii="Soberana Sans" w:hAnsi="Soberana Sans" w:cs="Georgia"/>
          <w:b/>
          <w:bCs/>
          <w:sz w:val="20"/>
          <w:szCs w:val="20"/>
        </w:rPr>
        <w:t>20</w:t>
      </w:r>
      <w:r w:rsidR="00AE1D83" w:rsidRPr="004E79BB">
        <w:rPr>
          <w:rFonts w:ascii="Soberana Sans" w:hAnsi="Soberana Sans" w:cs="Georgia"/>
          <w:b/>
          <w:bCs/>
          <w:sz w:val="20"/>
          <w:szCs w:val="20"/>
        </w:rPr>
        <w:t>1231.TXT</w:t>
      </w:r>
    </w:p>
    <w:p w14:paraId="6D86305B" w14:textId="77777777" w:rsidR="00D7327F" w:rsidRPr="004E79BB" w:rsidRDefault="00266E28" w:rsidP="004E79BB">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
          <w:bCs/>
          <w:sz w:val="20"/>
          <w:szCs w:val="20"/>
        </w:rPr>
        <w:t>1</w:t>
      </w:r>
      <w:r w:rsidR="00D7327F" w:rsidRPr="004E79BB">
        <w:rPr>
          <w:rFonts w:ascii="Soberana Sans" w:hAnsi="Soberana Sans" w:cs="Georgia"/>
          <w:b/>
          <w:bCs/>
          <w:sz w:val="20"/>
          <w:szCs w:val="20"/>
        </w:rPr>
        <w:t>.</w:t>
      </w:r>
      <w:r w:rsidR="00D7327F" w:rsidRPr="004E79BB">
        <w:rPr>
          <w:rFonts w:ascii="Soberana Sans" w:hAnsi="Soberana Sans" w:cs="Georgia"/>
          <w:b/>
          <w:bCs/>
          <w:sz w:val="20"/>
          <w:szCs w:val="20"/>
        </w:rPr>
        <w:tab/>
        <w:t>Número de póliza:</w:t>
      </w:r>
      <w:r w:rsidR="00D7327F" w:rsidRPr="004E79BB">
        <w:rPr>
          <w:rFonts w:ascii="Soberana Sans" w:hAnsi="Soberana Sans" w:cs="Georgia"/>
          <w:bCs/>
          <w:sz w:val="20"/>
          <w:szCs w:val="20"/>
        </w:rPr>
        <w:t xml:space="preserve"> Se debe capturar la clave asignada por </w:t>
      </w:r>
      <w:smartTag w:uri="urn:schemas-microsoft-com:office:smarttags" w:element="PersonName">
        <w:smartTagPr>
          <w:attr w:name="ProductID" w:val="la Instituci￳n"/>
        </w:smartTagPr>
        <w:r w:rsidR="00D7327F" w:rsidRPr="004E79BB">
          <w:rPr>
            <w:rFonts w:ascii="Soberana Sans" w:hAnsi="Soberana Sans" w:cs="Georgia"/>
            <w:bCs/>
            <w:sz w:val="20"/>
            <w:szCs w:val="20"/>
          </w:rPr>
          <w:t>la Institución</w:t>
        </w:r>
      </w:smartTag>
      <w:r w:rsidR="00D7327F" w:rsidRPr="004E79BB">
        <w:rPr>
          <w:rFonts w:ascii="Soberana Sans" w:hAnsi="Soberana Sans" w:cs="Georgia"/>
          <w:bCs/>
          <w:sz w:val="20"/>
          <w:szCs w:val="20"/>
        </w:rPr>
        <w:t xml:space="preserve"> aseguradora a cada una de sus pólizas.</w:t>
      </w:r>
    </w:p>
    <w:p w14:paraId="6D86305C" w14:textId="2DF20040" w:rsidR="00D7327F" w:rsidRPr="004E79BB" w:rsidRDefault="00266E28" w:rsidP="004E79BB">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
          <w:bCs/>
          <w:sz w:val="20"/>
          <w:szCs w:val="20"/>
        </w:rPr>
        <w:t>2</w:t>
      </w:r>
      <w:r w:rsidR="00D7327F" w:rsidRPr="004E79BB">
        <w:rPr>
          <w:rFonts w:ascii="Soberana Sans" w:hAnsi="Soberana Sans" w:cs="Georgia"/>
          <w:b/>
          <w:bCs/>
          <w:sz w:val="20"/>
          <w:szCs w:val="20"/>
        </w:rPr>
        <w:t>.</w:t>
      </w:r>
      <w:r w:rsidR="00D7327F" w:rsidRPr="004E79BB">
        <w:rPr>
          <w:rFonts w:ascii="Soberana Sans" w:hAnsi="Soberana Sans" w:cs="Georgia"/>
          <w:b/>
          <w:bCs/>
          <w:sz w:val="20"/>
          <w:szCs w:val="20"/>
        </w:rPr>
        <w:tab/>
      </w:r>
      <w:r w:rsidR="00AF22BE" w:rsidRPr="004E79BB">
        <w:rPr>
          <w:rFonts w:ascii="Soberana Sans" w:hAnsi="Soberana Sans" w:cs="Georgia"/>
          <w:b/>
          <w:bCs/>
          <w:sz w:val="20"/>
          <w:szCs w:val="20"/>
        </w:rPr>
        <w:t>Clave de la u</w:t>
      </w:r>
      <w:r w:rsidR="00D7327F" w:rsidRPr="004E79BB">
        <w:rPr>
          <w:rFonts w:ascii="Soberana Sans" w:hAnsi="Soberana Sans" w:cs="Georgia"/>
          <w:b/>
          <w:bCs/>
          <w:sz w:val="20"/>
          <w:szCs w:val="20"/>
        </w:rPr>
        <w:t>bicación:</w:t>
      </w:r>
      <w:r w:rsidR="00D7327F" w:rsidRPr="004E79BB">
        <w:rPr>
          <w:rFonts w:ascii="Soberana Sans" w:hAnsi="Soberana Sans" w:cs="Georgia"/>
          <w:bCs/>
          <w:sz w:val="20"/>
          <w:szCs w:val="20"/>
        </w:rPr>
        <w:t xml:space="preserve"> Se debe capturar la clave asignada por la Institución aseguradora de la ubicación</w:t>
      </w:r>
      <w:r w:rsidR="00AF22BE" w:rsidRPr="004E79BB">
        <w:rPr>
          <w:rFonts w:ascii="Soberana Sans" w:hAnsi="Soberana Sans" w:cs="Georgia"/>
          <w:bCs/>
          <w:sz w:val="20"/>
          <w:szCs w:val="20"/>
        </w:rPr>
        <w:t xml:space="preserve"> </w:t>
      </w:r>
      <w:r w:rsidR="00D7327F" w:rsidRPr="004E79BB">
        <w:rPr>
          <w:rFonts w:ascii="Soberana Sans" w:hAnsi="Soberana Sans" w:cs="Georgia"/>
          <w:bCs/>
          <w:sz w:val="20"/>
          <w:szCs w:val="20"/>
        </w:rPr>
        <w:t>que se tiene registrada. En caso de que no se tenga el desglose por bien inmueble, se capturará el valor de 1.</w:t>
      </w:r>
    </w:p>
    <w:p w14:paraId="6D86305D" w14:textId="4F7F8DEF" w:rsidR="00D7327F" w:rsidRPr="004E79BB" w:rsidRDefault="00D7327F" w:rsidP="004E79BB">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Se entenderá por ubicación</w:t>
      </w:r>
      <w:r w:rsidR="00CA5D5C">
        <w:rPr>
          <w:rFonts w:ascii="Soberana Sans" w:hAnsi="Soberana Sans" w:cs="Georgia"/>
          <w:bCs/>
          <w:sz w:val="20"/>
          <w:szCs w:val="20"/>
        </w:rPr>
        <w:t xml:space="preserve"> la </w:t>
      </w:r>
      <w:r w:rsidRPr="004E79BB">
        <w:rPr>
          <w:rFonts w:ascii="Soberana Sans" w:hAnsi="Soberana Sans" w:cs="Georgia"/>
          <w:bCs/>
          <w:sz w:val="20"/>
          <w:szCs w:val="20"/>
        </w:rPr>
        <w:t>unidad de riesgo.</w:t>
      </w:r>
    </w:p>
    <w:p w14:paraId="6D86305E" w14:textId="77777777" w:rsidR="00D7327F" w:rsidRPr="004E79BB" w:rsidRDefault="00D7327F" w:rsidP="004E79BB">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 xml:space="preserve">Cuando </w:t>
      </w:r>
      <w:smartTag w:uri="urn:schemas-microsoft-com:office:smarttags" w:element="PersonName">
        <w:smartTagPr>
          <w:attr w:name="ProductID" w:val="la Instituci￳n"/>
        </w:smartTagPr>
        <w:r w:rsidRPr="004E79BB">
          <w:rPr>
            <w:rFonts w:ascii="Soberana Sans" w:hAnsi="Soberana Sans" w:cs="Georgia"/>
            <w:bCs/>
            <w:sz w:val="20"/>
            <w:szCs w:val="20"/>
          </w:rPr>
          <w:t>la Institución</w:t>
        </w:r>
      </w:smartTag>
      <w:r w:rsidRPr="004E79BB">
        <w:rPr>
          <w:rFonts w:ascii="Soberana Sans" w:hAnsi="Soberana Sans" w:cs="Georgia"/>
          <w:bCs/>
          <w:sz w:val="20"/>
          <w:szCs w:val="20"/>
        </w:rPr>
        <w:t xml:space="preserve"> cuente con el desglose de bienes inmuebles, se reportará un registro por cada bien inmueble.</w:t>
      </w:r>
    </w:p>
    <w:p w14:paraId="6D86305F" w14:textId="77777777" w:rsidR="00D7327F" w:rsidRPr="004E79BB" w:rsidRDefault="00D7327F" w:rsidP="004E79BB">
      <w:pPr>
        <w:pStyle w:val="ROMANOS"/>
        <w:numPr>
          <w:ilvl w:val="0"/>
          <w:numId w:val="6"/>
        </w:numPr>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
          <w:bCs/>
          <w:sz w:val="20"/>
          <w:szCs w:val="20"/>
        </w:rPr>
        <w:t>Número de ubicaciones:</w:t>
      </w:r>
      <w:r w:rsidRPr="004E79BB">
        <w:rPr>
          <w:rFonts w:ascii="Soberana Sans" w:hAnsi="Soberana Sans" w:cs="Georgia"/>
          <w:bCs/>
          <w:sz w:val="20"/>
          <w:szCs w:val="20"/>
        </w:rPr>
        <w:t xml:space="preserve"> Es el número de </w:t>
      </w:r>
      <w:r w:rsidR="006A005C" w:rsidRPr="004E79BB">
        <w:rPr>
          <w:rFonts w:ascii="Soberana Sans" w:hAnsi="Soberana Sans" w:cs="Georgia"/>
          <w:bCs/>
          <w:sz w:val="20"/>
          <w:szCs w:val="20"/>
        </w:rPr>
        <w:t>unidades de riesgo</w:t>
      </w:r>
      <w:r w:rsidRPr="004E79BB">
        <w:rPr>
          <w:rFonts w:ascii="Soberana Sans" w:hAnsi="Soberana Sans" w:cs="Georgia"/>
          <w:bCs/>
          <w:sz w:val="20"/>
          <w:szCs w:val="20"/>
        </w:rPr>
        <w:t xml:space="preserve"> que se encuentran</w:t>
      </w:r>
      <w:r w:rsidR="006A005C" w:rsidRPr="004E79BB">
        <w:rPr>
          <w:rFonts w:ascii="Soberana Sans" w:hAnsi="Soberana Sans" w:cs="Georgia"/>
          <w:bCs/>
          <w:sz w:val="20"/>
          <w:szCs w:val="20"/>
        </w:rPr>
        <w:t xml:space="preserve"> en cada ubicación o registro</w:t>
      </w:r>
      <w:r w:rsidRPr="004E79BB">
        <w:rPr>
          <w:rFonts w:ascii="Soberana Sans" w:hAnsi="Soberana Sans" w:cs="Georgia"/>
          <w:bCs/>
          <w:sz w:val="20"/>
          <w:szCs w:val="20"/>
        </w:rPr>
        <w:t>.</w:t>
      </w:r>
      <w:r w:rsidR="00BD0DF8" w:rsidRPr="004E79BB">
        <w:rPr>
          <w:rFonts w:ascii="Soberana Sans" w:hAnsi="Soberana Sans" w:cs="Georgia"/>
          <w:bCs/>
          <w:sz w:val="20"/>
          <w:szCs w:val="20"/>
        </w:rPr>
        <w:t xml:space="preserve"> En el caso de pólizas individuales se deberá capturar el valor de 1</w:t>
      </w:r>
      <w:r w:rsidR="00732119" w:rsidRPr="004E79BB">
        <w:rPr>
          <w:rFonts w:ascii="Soberana Sans" w:hAnsi="Soberana Sans" w:cs="Georgia"/>
          <w:bCs/>
          <w:sz w:val="20"/>
          <w:szCs w:val="20"/>
        </w:rPr>
        <w:t>.</w:t>
      </w:r>
    </w:p>
    <w:p w14:paraId="6D863060" w14:textId="7C78B12E" w:rsidR="006A005C" w:rsidRPr="004E79BB" w:rsidRDefault="004E79BB" w:rsidP="004E79BB">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6A005C" w:rsidRPr="004E79BB">
        <w:rPr>
          <w:rFonts w:ascii="Soberana Sans" w:hAnsi="Soberana Sans" w:cs="Georgia"/>
          <w:bCs/>
          <w:sz w:val="20"/>
          <w:szCs w:val="20"/>
        </w:rPr>
        <w:t xml:space="preserve">La suma de los valores reportados en la variable número de ubicaciones en cada registro o ubicación deberá ser igual al total de unidades de riesgo que tiene la póliza.  </w:t>
      </w:r>
    </w:p>
    <w:p w14:paraId="6D863061" w14:textId="3D32330A" w:rsidR="006A005C" w:rsidRPr="004E79BB" w:rsidRDefault="004E79BB" w:rsidP="004E79BB">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6A005C" w:rsidRPr="004E79BB">
        <w:rPr>
          <w:rFonts w:ascii="Soberana Sans" w:hAnsi="Soberana Sans" w:cs="Georgia"/>
          <w:bCs/>
          <w:sz w:val="20"/>
          <w:szCs w:val="20"/>
        </w:rPr>
        <w:t>Ejemplo: Se tiene un negocio con 2,000 ubicaciones o unidades de riesgo en el país, divido en cuatro zonas: norte, sur, este y oeste; donde cada una de las zonas tiene distinto número de unidades de riesgo. En caso de no tener el detalle de cada una de las ubicaciones, se capturará la información en cuatro registros o ubicaciones de la siguiente manera:</w:t>
      </w:r>
    </w:p>
    <w:tbl>
      <w:tblPr>
        <w:tblStyle w:val="Tablaconcuadrcula"/>
        <w:tblW w:w="0" w:type="auto"/>
        <w:jc w:val="center"/>
        <w:tblLook w:val="04A0" w:firstRow="1" w:lastRow="0" w:firstColumn="1" w:lastColumn="0" w:noHBand="0" w:noVBand="1"/>
      </w:tblPr>
      <w:tblGrid>
        <w:gridCol w:w="1402"/>
        <w:gridCol w:w="1275"/>
        <w:gridCol w:w="1701"/>
        <w:gridCol w:w="1560"/>
      </w:tblGrid>
      <w:tr w:rsidR="006A005C" w:rsidRPr="004E79BB" w14:paraId="6D863066" w14:textId="77777777" w:rsidTr="0079075C">
        <w:trPr>
          <w:jc w:val="center"/>
        </w:trPr>
        <w:tc>
          <w:tcPr>
            <w:tcW w:w="1402" w:type="dxa"/>
          </w:tcPr>
          <w:p w14:paraId="6D863062"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Póliza</w:t>
            </w:r>
          </w:p>
        </w:tc>
        <w:tc>
          <w:tcPr>
            <w:tcW w:w="1275" w:type="dxa"/>
          </w:tcPr>
          <w:p w14:paraId="6D863063"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Ubicación</w:t>
            </w:r>
          </w:p>
        </w:tc>
        <w:tc>
          <w:tcPr>
            <w:tcW w:w="1701" w:type="dxa"/>
          </w:tcPr>
          <w:p w14:paraId="6D863064"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Número de Ubicaciones</w:t>
            </w:r>
          </w:p>
        </w:tc>
        <w:tc>
          <w:tcPr>
            <w:tcW w:w="1560" w:type="dxa"/>
          </w:tcPr>
          <w:p w14:paraId="6D863065"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Tipo de Póliza</w:t>
            </w:r>
          </w:p>
        </w:tc>
      </w:tr>
      <w:tr w:rsidR="006A005C" w:rsidRPr="004E79BB" w14:paraId="6D86306B" w14:textId="77777777" w:rsidTr="0079075C">
        <w:trPr>
          <w:jc w:val="center"/>
        </w:trPr>
        <w:tc>
          <w:tcPr>
            <w:tcW w:w="1402" w:type="dxa"/>
          </w:tcPr>
          <w:p w14:paraId="6D863067"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XXXX</w:t>
            </w:r>
          </w:p>
        </w:tc>
        <w:tc>
          <w:tcPr>
            <w:tcW w:w="1275" w:type="dxa"/>
          </w:tcPr>
          <w:p w14:paraId="6D863068"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1</w:t>
            </w:r>
          </w:p>
        </w:tc>
        <w:tc>
          <w:tcPr>
            <w:tcW w:w="1701" w:type="dxa"/>
          </w:tcPr>
          <w:p w14:paraId="6D863069"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300</w:t>
            </w:r>
          </w:p>
        </w:tc>
        <w:tc>
          <w:tcPr>
            <w:tcW w:w="1560" w:type="dxa"/>
          </w:tcPr>
          <w:p w14:paraId="6D86306A"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2</w:t>
            </w:r>
          </w:p>
        </w:tc>
      </w:tr>
      <w:tr w:rsidR="006A005C" w:rsidRPr="004E79BB" w14:paraId="6D863070" w14:textId="77777777" w:rsidTr="0079075C">
        <w:trPr>
          <w:jc w:val="center"/>
        </w:trPr>
        <w:tc>
          <w:tcPr>
            <w:tcW w:w="1402" w:type="dxa"/>
          </w:tcPr>
          <w:p w14:paraId="6D86306C"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XXXX</w:t>
            </w:r>
          </w:p>
        </w:tc>
        <w:tc>
          <w:tcPr>
            <w:tcW w:w="1275" w:type="dxa"/>
          </w:tcPr>
          <w:p w14:paraId="6D86306D"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2</w:t>
            </w:r>
          </w:p>
        </w:tc>
        <w:tc>
          <w:tcPr>
            <w:tcW w:w="1701" w:type="dxa"/>
          </w:tcPr>
          <w:p w14:paraId="6D86306E"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500</w:t>
            </w:r>
          </w:p>
        </w:tc>
        <w:tc>
          <w:tcPr>
            <w:tcW w:w="1560" w:type="dxa"/>
          </w:tcPr>
          <w:p w14:paraId="6D86306F"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2</w:t>
            </w:r>
          </w:p>
        </w:tc>
      </w:tr>
      <w:tr w:rsidR="006A005C" w:rsidRPr="004E79BB" w14:paraId="6D863075" w14:textId="77777777" w:rsidTr="0079075C">
        <w:trPr>
          <w:jc w:val="center"/>
        </w:trPr>
        <w:tc>
          <w:tcPr>
            <w:tcW w:w="1402" w:type="dxa"/>
          </w:tcPr>
          <w:p w14:paraId="6D863071"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XXXX</w:t>
            </w:r>
          </w:p>
        </w:tc>
        <w:tc>
          <w:tcPr>
            <w:tcW w:w="1275" w:type="dxa"/>
          </w:tcPr>
          <w:p w14:paraId="6D863072"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3</w:t>
            </w:r>
          </w:p>
        </w:tc>
        <w:tc>
          <w:tcPr>
            <w:tcW w:w="1701" w:type="dxa"/>
          </w:tcPr>
          <w:p w14:paraId="6D863073"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800</w:t>
            </w:r>
          </w:p>
        </w:tc>
        <w:tc>
          <w:tcPr>
            <w:tcW w:w="1560" w:type="dxa"/>
          </w:tcPr>
          <w:p w14:paraId="6D863074"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2</w:t>
            </w:r>
          </w:p>
        </w:tc>
      </w:tr>
      <w:tr w:rsidR="006A005C" w:rsidRPr="004E79BB" w14:paraId="6D86307A" w14:textId="77777777" w:rsidTr="0079075C">
        <w:trPr>
          <w:jc w:val="center"/>
        </w:trPr>
        <w:tc>
          <w:tcPr>
            <w:tcW w:w="1402" w:type="dxa"/>
          </w:tcPr>
          <w:p w14:paraId="6D863076"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XXXX</w:t>
            </w:r>
          </w:p>
        </w:tc>
        <w:tc>
          <w:tcPr>
            <w:tcW w:w="1275" w:type="dxa"/>
          </w:tcPr>
          <w:p w14:paraId="6D863077"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4</w:t>
            </w:r>
          </w:p>
        </w:tc>
        <w:tc>
          <w:tcPr>
            <w:tcW w:w="1701" w:type="dxa"/>
          </w:tcPr>
          <w:p w14:paraId="6D863078"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400</w:t>
            </w:r>
          </w:p>
        </w:tc>
        <w:tc>
          <w:tcPr>
            <w:tcW w:w="1560" w:type="dxa"/>
          </w:tcPr>
          <w:p w14:paraId="6D863079" w14:textId="77777777" w:rsidR="006A005C" w:rsidRPr="004E79BB" w:rsidRDefault="006A005C" w:rsidP="004E79BB">
            <w:pPr>
              <w:pStyle w:val="ROMANOS"/>
              <w:tabs>
                <w:tab w:val="clear" w:pos="720"/>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2</w:t>
            </w:r>
          </w:p>
        </w:tc>
      </w:tr>
    </w:tbl>
    <w:p w14:paraId="6D86307B" w14:textId="77777777" w:rsidR="006A005C" w:rsidRPr="004E79BB" w:rsidRDefault="006A005C" w:rsidP="004E79BB">
      <w:pPr>
        <w:pStyle w:val="ROMANOS"/>
        <w:tabs>
          <w:tab w:val="clear" w:pos="720"/>
          <w:tab w:val="left" w:pos="284"/>
        </w:tabs>
        <w:spacing w:line="240" w:lineRule="auto"/>
        <w:ind w:left="284" w:hanging="284"/>
        <w:rPr>
          <w:rFonts w:ascii="Soberana Sans" w:hAnsi="Soberana Sans" w:cs="Georgia"/>
          <w:bCs/>
          <w:sz w:val="20"/>
          <w:szCs w:val="20"/>
        </w:rPr>
      </w:pPr>
    </w:p>
    <w:p w14:paraId="4214999D" w14:textId="6DF2B747" w:rsidR="001E5C04" w:rsidRPr="004E79BB" w:rsidRDefault="006A005C" w:rsidP="004E79BB">
      <w:pPr>
        <w:pStyle w:val="ROMANOS"/>
        <w:numPr>
          <w:ilvl w:val="0"/>
          <w:numId w:val="6"/>
        </w:numPr>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
          <w:bCs/>
          <w:sz w:val="20"/>
          <w:szCs w:val="20"/>
        </w:rPr>
        <w:t>Tipo de póliza</w:t>
      </w:r>
      <w:r w:rsidR="00D7327F" w:rsidRPr="004E79BB">
        <w:rPr>
          <w:rFonts w:ascii="Soberana Sans" w:hAnsi="Soberana Sans" w:cs="Georgia"/>
          <w:b/>
          <w:bCs/>
          <w:sz w:val="20"/>
          <w:szCs w:val="20"/>
        </w:rPr>
        <w:t>:</w:t>
      </w:r>
      <w:r w:rsidR="00D7327F" w:rsidRPr="004E79BB">
        <w:rPr>
          <w:rFonts w:ascii="Soberana Sans" w:hAnsi="Soberana Sans" w:cs="Georgia"/>
          <w:bCs/>
          <w:sz w:val="20"/>
          <w:szCs w:val="20"/>
        </w:rPr>
        <w:t xml:space="preserve"> </w:t>
      </w:r>
      <w:r w:rsidR="00834D72" w:rsidRPr="004E79BB">
        <w:rPr>
          <w:rFonts w:ascii="Soberana Sans" w:hAnsi="Soberana Sans" w:cs="Georgia"/>
          <w:bCs/>
          <w:sz w:val="20"/>
          <w:szCs w:val="20"/>
        </w:rPr>
        <w:t>Se reportará de acuerdo con el catálogo 25</w:t>
      </w:r>
      <w:r w:rsidR="00E8496E">
        <w:rPr>
          <w:rFonts w:ascii="Soberana Sans" w:hAnsi="Soberana Sans" w:cs="Georgia"/>
          <w:bCs/>
          <w:sz w:val="20"/>
          <w:szCs w:val="20"/>
        </w:rPr>
        <w:t>9</w:t>
      </w:r>
      <w:r w:rsidR="00834D72" w:rsidRPr="004E79BB">
        <w:rPr>
          <w:rFonts w:ascii="Soberana Sans" w:hAnsi="Soberana Sans" w:cs="Georgia"/>
          <w:bCs/>
          <w:sz w:val="20"/>
          <w:szCs w:val="20"/>
        </w:rPr>
        <w:t>, si la póliza es agrupada o individual.</w:t>
      </w:r>
    </w:p>
    <w:p w14:paraId="6D86307D" w14:textId="49DCCDBD" w:rsidR="006A005C" w:rsidRDefault="004E79BB" w:rsidP="004E79BB">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834D72" w:rsidRPr="004E79BB">
        <w:rPr>
          <w:rFonts w:ascii="Soberana Sans" w:hAnsi="Soberana Sans" w:cs="Georgia"/>
          <w:bCs/>
          <w:sz w:val="20"/>
          <w:szCs w:val="20"/>
        </w:rPr>
        <w:t>Se identificarán como pólizas agrupadas, aquellas que no cuenten con el detalle de cada ubicación.</w:t>
      </w:r>
    </w:p>
    <w:p w14:paraId="796D72A6" w14:textId="53AFD30A" w:rsidR="00C05E3B" w:rsidRPr="004E79BB" w:rsidRDefault="00C05E3B" w:rsidP="00C05E3B">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5</w:t>
      </w:r>
      <w:r w:rsidRPr="00EC2AC6">
        <w:rPr>
          <w:rFonts w:ascii="Soberana Sans" w:hAnsi="Soberana Sans" w:cs="Georgia"/>
          <w:b/>
          <w:bCs/>
          <w:sz w:val="20"/>
          <w:szCs w:val="20"/>
        </w:rPr>
        <w:t>.</w:t>
      </w:r>
      <w:r w:rsidRPr="00EC2AC6">
        <w:rPr>
          <w:rFonts w:ascii="Soberana Sans" w:hAnsi="Soberana Sans" w:cs="Georgia"/>
          <w:b/>
          <w:bCs/>
          <w:sz w:val="20"/>
          <w:szCs w:val="20"/>
        </w:rPr>
        <w:tab/>
        <w:t>Fecha de emisión:</w:t>
      </w:r>
      <w:r w:rsidRPr="004E79BB">
        <w:rPr>
          <w:rFonts w:ascii="Soberana Sans" w:hAnsi="Soberana Sans" w:cs="Georgia"/>
          <w:bCs/>
          <w:sz w:val="20"/>
          <w:szCs w:val="20"/>
        </w:rPr>
        <w:t xml:space="preserve"> Se debe registrar la fecha en que se dio de alta la ubicación contablemente. En caso de renovación de la ubicación se registrará la fecha de alta contable de ese movimiento.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C05E3B" w:rsidRPr="004E79BB" w14:paraId="472B30BA" w14:textId="77777777" w:rsidTr="00222242">
        <w:trPr>
          <w:cantSplit/>
          <w:trHeight w:val="270"/>
          <w:jc w:val="center"/>
        </w:trPr>
        <w:tc>
          <w:tcPr>
            <w:tcW w:w="340" w:type="dxa"/>
          </w:tcPr>
          <w:p w14:paraId="76D43C6B" w14:textId="77777777" w:rsidR="00C05E3B" w:rsidRPr="004E79BB" w:rsidRDefault="00C05E3B" w:rsidP="00222242">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471EC749" w14:textId="77777777" w:rsidR="00C05E3B" w:rsidRPr="004E79BB" w:rsidRDefault="00C05E3B" w:rsidP="00222242">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02D02373" w14:textId="77777777" w:rsidR="00C05E3B" w:rsidRPr="004E79BB" w:rsidRDefault="00C05E3B" w:rsidP="00222242">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05ECA3C9" w14:textId="77777777" w:rsidR="00C05E3B" w:rsidRPr="004E79BB" w:rsidRDefault="00C05E3B" w:rsidP="00222242">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254018E" w14:textId="77777777" w:rsidR="00C05E3B" w:rsidRPr="004E79BB" w:rsidRDefault="00C05E3B" w:rsidP="00222242">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4BCC8384" w14:textId="77777777" w:rsidR="00C05E3B" w:rsidRPr="004E79BB" w:rsidRDefault="00C05E3B" w:rsidP="00222242">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7FDE3677" w14:textId="77777777" w:rsidR="00C05E3B" w:rsidRPr="004E79BB" w:rsidRDefault="00C05E3B" w:rsidP="00222242">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c>
          <w:tcPr>
            <w:tcW w:w="340" w:type="dxa"/>
          </w:tcPr>
          <w:p w14:paraId="0ADC796E" w14:textId="77777777" w:rsidR="00C05E3B" w:rsidRPr="004E79BB" w:rsidRDefault="00C05E3B" w:rsidP="00222242">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r>
    </w:tbl>
    <w:p w14:paraId="78128461" w14:textId="77777777" w:rsidR="00C05E3B" w:rsidRPr="004E79BB" w:rsidRDefault="00C05E3B" w:rsidP="004E79BB">
      <w:pPr>
        <w:pStyle w:val="ROMANOS"/>
        <w:tabs>
          <w:tab w:val="clear" w:pos="720"/>
          <w:tab w:val="left" w:pos="284"/>
        </w:tabs>
        <w:spacing w:line="240" w:lineRule="auto"/>
        <w:ind w:left="284" w:hanging="284"/>
        <w:rPr>
          <w:rFonts w:ascii="Soberana Sans" w:hAnsi="Soberana Sans" w:cs="Georgia"/>
          <w:bCs/>
          <w:sz w:val="20"/>
          <w:szCs w:val="20"/>
        </w:rPr>
      </w:pPr>
    </w:p>
    <w:p w14:paraId="6D86307F" w14:textId="04B1CD5A" w:rsidR="00D7327F" w:rsidRPr="004E79BB" w:rsidRDefault="00C05E3B" w:rsidP="004E79BB">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6</w:t>
      </w:r>
      <w:r w:rsidR="00D7327F" w:rsidRPr="004E79BB">
        <w:rPr>
          <w:rFonts w:ascii="Soberana Sans" w:hAnsi="Soberana Sans" w:cs="Georgia"/>
          <w:b/>
          <w:bCs/>
          <w:sz w:val="20"/>
          <w:szCs w:val="20"/>
        </w:rPr>
        <w:t>.</w:t>
      </w:r>
      <w:r w:rsidR="00D7327F" w:rsidRPr="004E79BB">
        <w:rPr>
          <w:rFonts w:ascii="Soberana Sans" w:hAnsi="Soberana Sans" w:cs="Georgia"/>
          <w:b/>
          <w:bCs/>
          <w:sz w:val="20"/>
          <w:szCs w:val="20"/>
        </w:rPr>
        <w:tab/>
      </w:r>
      <w:r w:rsidR="008D0E4A" w:rsidRPr="004E79BB">
        <w:rPr>
          <w:rFonts w:ascii="Soberana Sans" w:hAnsi="Soberana Sans" w:cs="Georgia"/>
          <w:b/>
          <w:bCs/>
          <w:sz w:val="20"/>
          <w:szCs w:val="20"/>
        </w:rPr>
        <w:t>Fecha de inicio de vigencia</w:t>
      </w:r>
      <w:r w:rsidR="00D7327F" w:rsidRPr="004E79BB">
        <w:rPr>
          <w:rFonts w:ascii="Soberana Sans" w:hAnsi="Soberana Sans" w:cs="Georgia"/>
          <w:b/>
          <w:bCs/>
          <w:sz w:val="20"/>
          <w:szCs w:val="20"/>
        </w:rPr>
        <w:t>:</w:t>
      </w:r>
      <w:r w:rsidR="00D7327F" w:rsidRPr="004E79BB">
        <w:rPr>
          <w:rFonts w:ascii="Soberana Sans" w:hAnsi="Soberana Sans" w:cs="Georgia"/>
          <w:bCs/>
          <w:sz w:val="20"/>
          <w:szCs w:val="20"/>
        </w:rPr>
        <w:t xml:space="preserve"> Registrar la fecha en que inicia la vigencia de la </w:t>
      </w:r>
      <w:r w:rsidR="00FF6AD2" w:rsidRPr="004E79BB">
        <w:rPr>
          <w:rFonts w:ascii="Soberana Sans" w:hAnsi="Soberana Sans" w:cs="Georgia"/>
          <w:bCs/>
          <w:sz w:val="20"/>
          <w:szCs w:val="20"/>
        </w:rPr>
        <w:t>ubicación</w:t>
      </w:r>
      <w:r w:rsidR="00D7327F" w:rsidRPr="004E79BB">
        <w:rPr>
          <w:rFonts w:ascii="Soberana Sans" w:hAnsi="Soberana Sans" w:cs="Georgia"/>
          <w:bCs/>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D7327F" w:rsidRPr="004E79BB" w14:paraId="6D863088" w14:textId="77777777" w:rsidTr="00FC51FC">
        <w:trPr>
          <w:cantSplit/>
          <w:trHeight w:val="270"/>
          <w:jc w:val="center"/>
        </w:trPr>
        <w:tc>
          <w:tcPr>
            <w:tcW w:w="340" w:type="dxa"/>
          </w:tcPr>
          <w:p w14:paraId="6D863080"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1"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2"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3"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4"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85"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86"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c>
          <w:tcPr>
            <w:tcW w:w="340" w:type="dxa"/>
          </w:tcPr>
          <w:p w14:paraId="6D863087"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r>
    </w:tbl>
    <w:p w14:paraId="6D863089" w14:textId="77777777" w:rsidR="00D7327F" w:rsidRPr="004E79BB" w:rsidRDefault="00D7327F" w:rsidP="004E79BB">
      <w:pPr>
        <w:pStyle w:val="Texto"/>
        <w:tabs>
          <w:tab w:val="left" w:pos="284"/>
        </w:tabs>
        <w:spacing w:line="240" w:lineRule="auto"/>
        <w:ind w:left="284" w:hanging="284"/>
        <w:rPr>
          <w:rFonts w:ascii="Soberana Sans" w:hAnsi="Soberana Sans" w:cs="Georgia"/>
          <w:bCs/>
          <w:sz w:val="20"/>
          <w:szCs w:val="20"/>
        </w:rPr>
      </w:pPr>
    </w:p>
    <w:p w14:paraId="6D86308A" w14:textId="3EC381FC" w:rsidR="00D7327F" w:rsidRPr="004E79BB" w:rsidRDefault="00C05E3B" w:rsidP="004E79BB">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7</w:t>
      </w:r>
      <w:r w:rsidR="00D7327F" w:rsidRPr="004E79BB">
        <w:rPr>
          <w:rFonts w:ascii="Soberana Sans" w:hAnsi="Soberana Sans" w:cs="Georgia"/>
          <w:b/>
          <w:bCs/>
          <w:sz w:val="20"/>
          <w:szCs w:val="20"/>
        </w:rPr>
        <w:t>.</w:t>
      </w:r>
      <w:r w:rsidR="00D7327F" w:rsidRPr="004E79BB">
        <w:rPr>
          <w:rFonts w:ascii="Soberana Sans" w:hAnsi="Soberana Sans" w:cs="Georgia"/>
          <w:b/>
          <w:bCs/>
          <w:sz w:val="20"/>
          <w:szCs w:val="20"/>
        </w:rPr>
        <w:tab/>
      </w:r>
      <w:r w:rsidR="008D0E4A" w:rsidRPr="004E79BB">
        <w:rPr>
          <w:rFonts w:ascii="Soberana Sans" w:hAnsi="Soberana Sans" w:cs="Georgia"/>
          <w:b/>
          <w:bCs/>
          <w:sz w:val="20"/>
          <w:szCs w:val="20"/>
        </w:rPr>
        <w:t>Fecha de fin de vigencia</w:t>
      </w:r>
      <w:r w:rsidR="00D7327F" w:rsidRPr="004E79BB">
        <w:rPr>
          <w:rFonts w:ascii="Soberana Sans" w:hAnsi="Soberana Sans" w:cs="Georgia"/>
          <w:b/>
          <w:bCs/>
          <w:sz w:val="20"/>
          <w:szCs w:val="20"/>
        </w:rPr>
        <w:t>:</w:t>
      </w:r>
      <w:r w:rsidR="00D7327F" w:rsidRPr="004E79BB">
        <w:rPr>
          <w:rFonts w:ascii="Soberana Sans" w:hAnsi="Soberana Sans" w:cs="Georgia"/>
          <w:bCs/>
          <w:sz w:val="20"/>
          <w:szCs w:val="20"/>
        </w:rPr>
        <w:t xml:space="preserve"> Registrar la fecha en que finaliza la vigencia de la </w:t>
      </w:r>
      <w:r w:rsidR="00FF6AD2" w:rsidRPr="004E79BB">
        <w:rPr>
          <w:rFonts w:ascii="Soberana Sans" w:hAnsi="Soberana Sans" w:cs="Georgia"/>
          <w:bCs/>
          <w:sz w:val="20"/>
          <w:szCs w:val="20"/>
        </w:rPr>
        <w:t>ubicación</w:t>
      </w:r>
      <w:r w:rsidR="00D7327F" w:rsidRPr="004E79BB">
        <w:rPr>
          <w:rFonts w:ascii="Soberana Sans" w:hAnsi="Soberana Sans" w:cs="Georgia"/>
          <w:bCs/>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D7327F" w:rsidRPr="004E79BB" w14:paraId="6D863093" w14:textId="77777777" w:rsidTr="00FC51FC">
        <w:trPr>
          <w:cantSplit/>
          <w:trHeight w:val="270"/>
          <w:jc w:val="center"/>
        </w:trPr>
        <w:tc>
          <w:tcPr>
            <w:tcW w:w="340" w:type="dxa"/>
          </w:tcPr>
          <w:p w14:paraId="6D86308B"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C"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D"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E"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8F"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90"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91"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c>
          <w:tcPr>
            <w:tcW w:w="340" w:type="dxa"/>
          </w:tcPr>
          <w:p w14:paraId="6D863092"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r>
    </w:tbl>
    <w:p w14:paraId="6D863094" w14:textId="77777777" w:rsidR="00D7327F" w:rsidRPr="004E79BB" w:rsidRDefault="00D7327F" w:rsidP="004E79BB">
      <w:pPr>
        <w:pStyle w:val="Texto"/>
        <w:tabs>
          <w:tab w:val="left" w:pos="284"/>
        </w:tabs>
        <w:spacing w:line="240" w:lineRule="auto"/>
        <w:ind w:left="284" w:hanging="284"/>
        <w:rPr>
          <w:rFonts w:ascii="Soberana Sans" w:hAnsi="Soberana Sans" w:cs="Georgia"/>
          <w:bCs/>
          <w:sz w:val="20"/>
          <w:szCs w:val="20"/>
        </w:rPr>
      </w:pPr>
    </w:p>
    <w:p w14:paraId="6D863095" w14:textId="59709D54" w:rsidR="00D7327F" w:rsidRPr="004E79BB" w:rsidRDefault="00C05E3B" w:rsidP="004E79BB">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lastRenderedPageBreak/>
        <w:t>8</w:t>
      </w:r>
      <w:r w:rsidR="00D7327F" w:rsidRPr="004E79BB">
        <w:rPr>
          <w:rFonts w:ascii="Soberana Sans" w:hAnsi="Soberana Sans" w:cs="Georgia"/>
          <w:b/>
          <w:bCs/>
          <w:sz w:val="20"/>
          <w:szCs w:val="20"/>
        </w:rPr>
        <w:t>.</w:t>
      </w:r>
      <w:r w:rsidR="00D7327F" w:rsidRPr="004E79BB">
        <w:rPr>
          <w:rFonts w:ascii="Soberana Sans" w:hAnsi="Soberana Sans" w:cs="Georgia"/>
          <w:b/>
          <w:bCs/>
          <w:sz w:val="20"/>
          <w:szCs w:val="20"/>
        </w:rPr>
        <w:tab/>
        <w:t>Fecha cancelación:</w:t>
      </w:r>
      <w:r w:rsidR="00D7327F" w:rsidRPr="004E79BB">
        <w:rPr>
          <w:rFonts w:ascii="Soberana Sans" w:hAnsi="Soberana Sans" w:cs="Georgia"/>
          <w:bCs/>
          <w:sz w:val="20"/>
          <w:szCs w:val="20"/>
        </w:rPr>
        <w:t xml:space="preserve"> Se debe registrar la fecha en que se efectuó la cancelación contable de la </w:t>
      </w:r>
      <w:r w:rsidR="00FF6AD2" w:rsidRPr="004E79BB">
        <w:rPr>
          <w:rFonts w:ascii="Soberana Sans" w:hAnsi="Soberana Sans" w:cs="Georgia"/>
          <w:bCs/>
          <w:sz w:val="20"/>
          <w:szCs w:val="20"/>
        </w:rPr>
        <w:t>ubicación</w:t>
      </w:r>
      <w:r w:rsidR="00D7327F" w:rsidRPr="004E79BB">
        <w:rPr>
          <w:rFonts w:ascii="Soberana Sans" w:hAnsi="Soberana Sans" w:cs="Georgia"/>
          <w:bCs/>
          <w:sz w:val="20"/>
          <w:szCs w:val="20"/>
        </w:rPr>
        <w:t xml:space="preserve"> del seguro de Terremoto y Erupción Volcánica. En esta variable se reportarán únicamente las </w:t>
      </w:r>
      <w:r w:rsidR="00FF6AD2" w:rsidRPr="004E79BB">
        <w:rPr>
          <w:rFonts w:ascii="Soberana Sans" w:hAnsi="Soberana Sans" w:cs="Georgia"/>
          <w:bCs/>
          <w:sz w:val="20"/>
          <w:szCs w:val="20"/>
        </w:rPr>
        <w:t>ubicaciones</w:t>
      </w:r>
      <w:r w:rsidR="00D7327F" w:rsidRPr="004E79BB">
        <w:rPr>
          <w:rFonts w:ascii="Soberana Sans" w:hAnsi="Soberana Sans" w:cs="Georgia"/>
          <w:bCs/>
          <w:sz w:val="20"/>
          <w:szCs w:val="20"/>
        </w:rPr>
        <w:t xml:space="preserve"> que lleguen canceladas al final del ejercicio y se reportará la última cancelación contable que haya tenido la </w:t>
      </w:r>
      <w:r w:rsidR="00FF6AD2" w:rsidRPr="004E79BB">
        <w:rPr>
          <w:rFonts w:ascii="Soberana Sans" w:hAnsi="Soberana Sans" w:cs="Georgia"/>
          <w:bCs/>
          <w:sz w:val="20"/>
          <w:szCs w:val="20"/>
        </w:rPr>
        <w:t>ubicación</w:t>
      </w:r>
      <w:r w:rsidR="00D7327F" w:rsidRPr="004E79BB">
        <w:rPr>
          <w:rFonts w:ascii="Soberana Sans" w:hAnsi="Soberana Sans" w:cs="Georgia"/>
          <w:bCs/>
          <w:sz w:val="20"/>
          <w:szCs w:val="20"/>
        </w:rPr>
        <w:t>. En caso contrario, el campo se dejará vacío.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D7327F" w:rsidRPr="004E79BB" w14:paraId="6D86309E" w14:textId="77777777" w:rsidTr="00FC51FC">
        <w:trPr>
          <w:cantSplit/>
          <w:trHeight w:val="270"/>
          <w:jc w:val="center"/>
        </w:trPr>
        <w:tc>
          <w:tcPr>
            <w:tcW w:w="340" w:type="dxa"/>
          </w:tcPr>
          <w:p w14:paraId="6D863096"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97"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98"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99"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40" w:type="dxa"/>
          </w:tcPr>
          <w:p w14:paraId="6D86309A"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9B"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340" w:type="dxa"/>
          </w:tcPr>
          <w:p w14:paraId="6D86309C"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c>
          <w:tcPr>
            <w:tcW w:w="340" w:type="dxa"/>
          </w:tcPr>
          <w:p w14:paraId="6D86309D" w14:textId="77777777" w:rsidR="00D7327F" w:rsidRPr="004E79BB" w:rsidRDefault="00D7327F" w:rsidP="004E79BB">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r>
    </w:tbl>
    <w:p w14:paraId="6D86309F" w14:textId="77777777" w:rsidR="00D7327F" w:rsidRPr="004E79BB" w:rsidRDefault="00D7327F" w:rsidP="004E79BB">
      <w:pPr>
        <w:pStyle w:val="Texto"/>
        <w:tabs>
          <w:tab w:val="left" w:pos="284"/>
        </w:tabs>
        <w:spacing w:line="240" w:lineRule="auto"/>
        <w:ind w:left="284" w:hanging="284"/>
        <w:rPr>
          <w:rFonts w:ascii="Soberana Sans" w:hAnsi="Soberana Sans" w:cs="Georgia"/>
          <w:bCs/>
          <w:sz w:val="20"/>
          <w:szCs w:val="20"/>
        </w:rPr>
      </w:pPr>
    </w:p>
    <w:p w14:paraId="6D8630A0" w14:textId="3DF57F92" w:rsidR="00D7327F" w:rsidRPr="004E79BB" w:rsidRDefault="00C05E3B" w:rsidP="004E79BB">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9</w:t>
      </w:r>
      <w:r w:rsidR="00D7327F" w:rsidRPr="004E79BB">
        <w:rPr>
          <w:rFonts w:ascii="Soberana Sans" w:hAnsi="Soberana Sans" w:cs="Georgia"/>
          <w:b/>
          <w:bCs/>
          <w:sz w:val="20"/>
          <w:szCs w:val="20"/>
        </w:rPr>
        <w:t>.</w:t>
      </w:r>
      <w:r w:rsidR="00D7327F" w:rsidRPr="004E79BB">
        <w:rPr>
          <w:rFonts w:ascii="Soberana Sans" w:hAnsi="Soberana Sans" w:cs="Georgia"/>
          <w:b/>
          <w:bCs/>
          <w:sz w:val="20"/>
          <w:szCs w:val="20"/>
        </w:rPr>
        <w:tab/>
        <w:t>Moneda:</w:t>
      </w:r>
      <w:r w:rsidR="00D7327F" w:rsidRPr="004E79BB">
        <w:rPr>
          <w:rFonts w:ascii="Soberana Sans" w:hAnsi="Soberana Sans" w:cs="Georgia"/>
          <w:bCs/>
          <w:sz w:val="20"/>
          <w:szCs w:val="20"/>
        </w:rPr>
        <w:t xml:space="preserve"> Se debe capturar de acuerdo al catálogo 2</w:t>
      </w:r>
      <w:r w:rsidR="001A4FDF" w:rsidRPr="004E79BB">
        <w:rPr>
          <w:rFonts w:ascii="Soberana Sans" w:hAnsi="Soberana Sans" w:cs="Georgia"/>
          <w:bCs/>
          <w:sz w:val="20"/>
          <w:szCs w:val="20"/>
        </w:rPr>
        <w:t>.1</w:t>
      </w:r>
      <w:r w:rsidR="00D7327F" w:rsidRPr="004E79BB">
        <w:rPr>
          <w:rFonts w:ascii="Soberana Sans" w:hAnsi="Soberana Sans" w:cs="Georgia"/>
          <w:bCs/>
          <w:sz w:val="20"/>
          <w:szCs w:val="20"/>
        </w:rPr>
        <w:t>, la clave de la moneda con la cual se emitió la póliza.</w:t>
      </w:r>
    </w:p>
    <w:p w14:paraId="6D8630A1" w14:textId="642D903B" w:rsidR="00D7327F" w:rsidRPr="004E79BB" w:rsidRDefault="00C05E3B" w:rsidP="008630A7">
      <w:pPr>
        <w:pStyle w:val="ROMANOS"/>
        <w:tabs>
          <w:tab w:val="clear" w:pos="720"/>
          <w:tab w:val="left" w:pos="426"/>
        </w:tabs>
        <w:spacing w:line="240" w:lineRule="auto"/>
        <w:ind w:left="426" w:hanging="426"/>
        <w:rPr>
          <w:rFonts w:ascii="Soberana Sans" w:hAnsi="Soberana Sans" w:cs="Georgia"/>
          <w:bCs/>
          <w:sz w:val="20"/>
          <w:szCs w:val="20"/>
        </w:rPr>
      </w:pPr>
      <w:r>
        <w:rPr>
          <w:rFonts w:ascii="Soberana Sans" w:hAnsi="Soberana Sans" w:cs="Georgia"/>
          <w:b/>
          <w:bCs/>
          <w:sz w:val="20"/>
          <w:szCs w:val="20"/>
        </w:rPr>
        <w:t>10</w:t>
      </w:r>
      <w:r w:rsidR="00D7327F" w:rsidRPr="004E79BB">
        <w:rPr>
          <w:rFonts w:ascii="Soberana Sans" w:hAnsi="Soberana Sans" w:cs="Georgia"/>
          <w:b/>
          <w:bCs/>
          <w:sz w:val="20"/>
          <w:szCs w:val="20"/>
        </w:rPr>
        <w:t>.</w:t>
      </w:r>
      <w:r w:rsidR="008630A7">
        <w:rPr>
          <w:rFonts w:ascii="Soberana Sans" w:hAnsi="Soberana Sans" w:cs="Georgia"/>
          <w:b/>
          <w:bCs/>
          <w:sz w:val="20"/>
          <w:szCs w:val="20"/>
        </w:rPr>
        <w:t xml:space="preserve"> </w:t>
      </w:r>
      <w:r w:rsidR="00D7327F" w:rsidRPr="004E79BB">
        <w:rPr>
          <w:rFonts w:ascii="Soberana Sans" w:hAnsi="Soberana Sans" w:cs="Georgia"/>
          <w:b/>
          <w:bCs/>
          <w:sz w:val="20"/>
          <w:szCs w:val="20"/>
        </w:rPr>
        <w:t>Forma de venta:</w:t>
      </w:r>
      <w:r w:rsidR="00D7327F" w:rsidRPr="004E79BB">
        <w:rPr>
          <w:rFonts w:ascii="Soberana Sans" w:hAnsi="Soberana Sans" w:cs="Georgia"/>
          <w:bCs/>
          <w:sz w:val="20"/>
          <w:szCs w:val="20"/>
        </w:rPr>
        <w:t xml:space="preserve"> </w:t>
      </w:r>
      <w:r w:rsidR="001B51C0" w:rsidRPr="004E79BB">
        <w:rPr>
          <w:rFonts w:ascii="Soberana Sans" w:hAnsi="Soberana Sans" w:cs="Georgia"/>
          <w:bCs/>
          <w:sz w:val="20"/>
          <w:szCs w:val="20"/>
        </w:rPr>
        <w:t>Se debe capturar de acuerdo con el catálogo 1, la clave de la forma de venta del seguro, que debe corresponder al canal de contacto final con el cliente. Es importante mencionar, que este catálogo hace referencia al canal de distribución a través del cual se suscriben los contratos de seguros. Para realizar la clasificación correspondiente se tendrá que hacer referencia a las definiciones establecidas en dicho catálogo</w:t>
      </w:r>
      <w:r w:rsidR="00FF6AD2" w:rsidRPr="004E79BB">
        <w:rPr>
          <w:rFonts w:ascii="Soberana Sans" w:hAnsi="Soberana Sans" w:cs="Georgia"/>
          <w:bCs/>
          <w:sz w:val="20"/>
          <w:szCs w:val="20"/>
        </w:rPr>
        <w:t xml:space="preserve">. </w:t>
      </w:r>
    </w:p>
    <w:p w14:paraId="55870118" w14:textId="6A11B586" w:rsidR="00C05E3B" w:rsidRPr="00C05E3B" w:rsidRDefault="00D7327F" w:rsidP="008630A7">
      <w:pPr>
        <w:pStyle w:val="ROMANOS"/>
        <w:tabs>
          <w:tab w:val="clear" w:pos="720"/>
          <w:tab w:val="left" w:pos="426"/>
        </w:tabs>
        <w:spacing w:line="240" w:lineRule="auto"/>
        <w:ind w:left="426" w:hanging="426"/>
        <w:rPr>
          <w:rFonts w:ascii="Soberana Sans" w:hAnsi="Soberana Sans" w:cs="Georgia"/>
          <w:bCs/>
          <w:sz w:val="20"/>
          <w:szCs w:val="20"/>
        </w:rPr>
      </w:pPr>
      <w:r w:rsidRPr="004E79BB">
        <w:rPr>
          <w:rFonts w:ascii="Soberana Sans" w:hAnsi="Soberana Sans" w:cs="Georgia"/>
          <w:b/>
          <w:bCs/>
          <w:sz w:val="20"/>
          <w:szCs w:val="20"/>
        </w:rPr>
        <w:t>1</w:t>
      </w:r>
      <w:r w:rsidR="00C05E3B">
        <w:rPr>
          <w:rFonts w:ascii="Soberana Sans" w:hAnsi="Soberana Sans" w:cs="Georgia"/>
          <w:b/>
          <w:bCs/>
          <w:sz w:val="20"/>
          <w:szCs w:val="20"/>
        </w:rPr>
        <w:t>1</w:t>
      </w:r>
      <w:r w:rsidRPr="004E79BB">
        <w:rPr>
          <w:rFonts w:ascii="Soberana Sans" w:hAnsi="Soberana Sans" w:cs="Georgia"/>
          <w:b/>
          <w:bCs/>
          <w:sz w:val="20"/>
          <w:szCs w:val="20"/>
        </w:rPr>
        <w:t>.</w:t>
      </w:r>
      <w:r w:rsidR="008630A7">
        <w:t xml:space="preserve"> </w:t>
      </w:r>
      <w:r w:rsidR="00C05E3B" w:rsidRPr="00C05E3B">
        <w:rPr>
          <w:rFonts w:ascii="Soberana Sans" w:hAnsi="Soberana Sans" w:cs="Georgia"/>
          <w:b/>
          <w:bCs/>
          <w:sz w:val="20"/>
          <w:szCs w:val="20"/>
        </w:rPr>
        <w:t>Uso del inmueble</w:t>
      </w:r>
      <w:r w:rsidRPr="004E79BB">
        <w:rPr>
          <w:rFonts w:ascii="Soberana Sans" w:hAnsi="Soberana Sans" w:cs="Georgia"/>
          <w:b/>
          <w:bCs/>
          <w:sz w:val="20"/>
          <w:szCs w:val="20"/>
        </w:rPr>
        <w:t>:</w:t>
      </w:r>
      <w:r w:rsidR="00C05E3B">
        <w:rPr>
          <w:rFonts w:ascii="Soberana Sans" w:hAnsi="Soberana Sans" w:cs="Georgia"/>
          <w:b/>
          <w:bCs/>
          <w:sz w:val="20"/>
          <w:szCs w:val="20"/>
        </w:rPr>
        <w:t xml:space="preserve"> </w:t>
      </w:r>
      <w:r w:rsidR="00C05E3B" w:rsidRPr="00C05E3B">
        <w:rPr>
          <w:rFonts w:ascii="Soberana Sans" w:hAnsi="Soberana Sans" w:cs="Georgia"/>
          <w:bCs/>
          <w:sz w:val="20"/>
          <w:szCs w:val="20"/>
        </w:rPr>
        <w:t>Se debe capturar de acuerdo al catálogo 210, la clave del uso del inmueble.</w:t>
      </w:r>
    </w:p>
    <w:p w14:paraId="3741CA2A" w14:textId="5B6AEFB2" w:rsidR="00C05E3B" w:rsidRPr="00C05E3B" w:rsidRDefault="008630A7" w:rsidP="008630A7">
      <w:pPr>
        <w:pStyle w:val="ROMANOS"/>
        <w:tabs>
          <w:tab w:val="clear" w:pos="720"/>
          <w:tab w:val="left" w:pos="426"/>
        </w:tabs>
        <w:spacing w:line="240" w:lineRule="auto"/>
        <w:ind w:left="426" w:hanging="426"/>
        <w:rPr>
          <w:rFonts w:ascii="Soberana Sans" w:hAnsi="Soberana Sans" w:cs="Georgia"/>
          <w:bCs/>
          <w:sz w:val="20"/>
          <w:szCs w:val="20"/>
        </w:rPr>
      </w:pPr>
      <w:r>
        <w:rPr>
          <w:rFonts w:ascii="Soberana Sans" w:hAnsi="Soberana Sans" w:cs="Georgia"/>
          <w:bCs/>
          <w:sz w:val="20"/>
          <w:szCs w:val="20"/>
        </w:rPr>
        <w:tab/>
      </w:r>
      <w:r w:rsidR="00C05E3B" w:rsidRPr="00C05E3B">
        <w:rPr>
          <w:rFonts w:ascii="Soberana Sans" w:hAnsi="Soberana Sans" w:cs="Georgia"/>
          <w:bCs/>
          <w:sz w:val="20"/>
          <w:szCs w:val="20"/>
        </w:rPr>
        <w:t>En los negocios que contengan varios usos, se debe reportar el que represente la mayor participación en primas emitidas.</w:t>
      </w:r>
    </w:p>
    <w:p w14:paraId="1D798607" w14:textId="64325438" w:rsidR="00C05E3B" w:rsidRPr="00C05E3B" w:rsidRDefault="00D7327F" w:rsidP="008630A7">
      <w:pPr>
        <w:pStyle w:val="ROMANOS"/>
        <w:tabs>
          <w:tab w:val="left" w:pos="426"/>
        </w:tabs>
        <w:spacing w:after="70"/>
        <w:ind w:left="426" w:hanging="426"/>
        <w:rPr>
          <w:rFonts w:ascii="Soberana Sans" w:hAnsi="Soberana Sans" w:cs="Georgia"/>
          <w:bCs/>
          <w:sz w:val="20"/>
          <w:szCs w:val="20"/>
        </w:rPr>
      </w:pPr>
      <w:r w:rsidRPr="004E79BB">
        <w:rPr>
          <w:rFonts w:ascii="Soberana Sans" w:hAnsi="Soberana Sans" w:cs="Georgia"/>
          <w:b/>
          <w:bCs/>
          <w:sz w:val="20"/>
          <w:szCs w:val="20"/>
        </w:rPr>
        <w:t>1</w:t>
      </w:r>
      <w:r w:rsidR="00C87548" w:rsidRPr="004E79BB">
        <w:rPr>
          <w:rFonts w:ascii="Soberana Sans" w:hAnsi="Soberana Sans" w:cs="Georgia"/>
          <w:b/>
          <w:bCs/>
          <w:sz w:val="20"/>
          <w:szCs w:val="20"/>
        </w:rPr>
        <w:t>2</w:t>
      </w:r>
      <w:r w:rsidRPr="004E79BB">
        <w:rPr>
          <w:rFonts w:ascii="Soberana Sans" w:hAnsi="Soberana Sans" w:cs="Georgia"/>
          <w:b/>
          <w:bCs/>
          <w:sz w:val="20"/>
          <w:szCs w:val="20"/>
        </w:rPr>
        <w:t>.</w:t>
      </w:r>
      <w:r w:rsidR="008630A7">
        <w:rPr>
          <w:rFonts w:ascii="Soberana Sans" w:hAnsi="Soberana Sans" w:cs="Georgia"/>
          <w:b/>
          <w:bCs/>
          <w:sz w:val="20"/>
          <w:szCs w:val="20"/>
        </w:rPr>
        <w:t xml:space="preserve"> </w:t>
      </w:r>
      <w:r w:rsidR="00C05E3B" w:rsidRPr="00C05E3B">
        <w:rPr>
          <w:rFonts w:ascii="Soberana Sans" w:hAnsi="Soberana Sans" w:cs="Georgia"/>
          <w:b/>
          <w:bCs/>
          <w:sz w:val="20"/>
          <w:szCs w:val="20"/>
        </w:rPr>
        <w:t xml:space="preserve">Código postal: </w:t>
      </w:r>
      <w:r w:rsidR="00C05E3B" w:rsidRPr="00C05E3B">
        <w:rPr>
          <w:rFonts w:ascii="Soberana Sans" w:hAnsi="Soberana Sans" w:cs="Georgia"/>
          <w:bCs/>
          <w:sz w:val="20"/>
          <w:szCs w:val="20"/>
        </w:rPr>
        <w:t>Se debe especificar el código postal donde se encuentra el bien o inmueble asegurado.</w:t>
      </w:r>
    </w:p>
    <w:p w14:paraId="6D8630A6" w14:textId="553672A3" w:rsidR="00D7327F" w:rsidRDefault="00C05E3B" w:rsidP="008630A7">
      <w:pPr>
        <w:pStyle w:val="ROMANOS"/>
        <w:tabs>
          <w:tab w:val="clear" w:pos="720"/>
          <w:tab w:val="left" w:pos="426"/>
        </w:tabs>
        <w:spacing w:after="70" w:line="240" w:lineRule="auto"/>
        <w:ind w:left="426" w:hanging="426"/>
        <w:rPr>
          <w:rFonts w:ascii="Soberana Sans" w:hAnsi="Soberana Sans" w:cs="Georgia"/>
          <w:bCs/>
          <w:sz w:val="20"/>
          <w:szCs w:val="20"/>
        </w:rPr>
      </w:pPr>
      <w:r w:rsidRPr="00C05E3B">
        <w:rPr>
          <w:rFonts w:ascii="Soberana Sans" w:hAnsi="Soberana Sans" w:cs="Georgia"/>
          <w:bCs/>
          <w:sz w:val="20"/>
          <w:szCs w:val="20"/>
        </w:rPr>
        <w:tab/>
        <w:t>En caso de que la póliza no tenga el desglose de las ubicaciones aseguradas, se registrará el código postal de la ubicación de mayor participación en primas emitidas</w:t>
      </w:r>
      <w:r w:rsidR="00D7327F" w:rsidRPr="004E79BB">
        <w:rPr>
          <w:rFonts w:ascii="Soberana Sans" w:hAnsi="Soberana Sans" w:cs="Georgia"/>
          <w:bCs/>
          <w:sz w:val="20"/>
          <w:szCs w:val="20"/>
        </w:rPr>
        <w:t>.</w:t>
      </w:r>
    </w:p>
    <w:p w14:paraId="268B83C0" w14:textId="0BC7515B" w:rsidR="00C05E3B" w:rsidRPr="00C05E3B" w:rsidRDefault="00C05E3B" w:rsidP="008630A7">
      <w:pPr>
        <w:pStyle w:val="ROMANOS"/>
        <w:tabs>
          <w:tab w:val="left" w:pos="426"/>
        </w:tabs>
        <w:spacing w:after="120" w:line="240" w:lineRule="auto"/>
        <w:ind w:left="426" w:hanging="426"/>
        <w:rPr>
          <w:rFonts w:ascii="Soberana Sans" w:hAnsi="Soberana Sans" w:cs="Georgia"/>
          <w:b/>
          <w:bCs/>
          <w:sz w:val="20"/>
          <w:szCs w:val="20"/>
        </w:rPr>
      </w:pPr>
      <w:r w:rsidRPr="00C05E3B">
        <w:rPr>
          <w:rFonts w:ascii="Soberana Sans" w:hAnsi="Soberana Sans" w:cs="Georgia"/>
          <w:b/>
          <w:bCs/>
          <w:sz w:val="20"/>
          <w:szCs w:val="20"/>
        </w:rPr>
        <w:t>13.</w:t>
      </w:r>
      <w:r w:rsidR="008630A7">
        <w:rPr>
          <w:rFonts w:ascii="Soberana Sans" w:hAnsi="Soberana Sans" w:cs="Georgia"/>
          <w:b/>
          <w:bCs/>
          <w:sz w:val="20"/>
          <w:szCs w:val="20"/>
        </w:rPr>
        <w:t xml:space="preserve"> </w:t>
      </w:r>
      <w:r w:rsidRPr="00C05E3B">
        <w:rPr>
          <w:rFonts w:ascii="Soberana Sans" w:hAnsi="Soberana Sans" w:cs="Georgia"/>
          <w:b/>
          <w:bCs/>
          <w:sz w:val="20"/>
          <w:szCs w:val="20"/>
        </w:rPr>
        <w:t xml:space="preserve">Primera línea de mar: </w:t>
      </w:r>
      <w:r w:rsidR="00EB22EF" w:rsidRPr="00C05E3B">
        <w:rPr>
          <w:rFonts w:ascii="Soberana Sans" w:hAnsi="Soberana Sans" w:cs="Georgia"/>
          <w:bCs/>
          <w:sz w:val="20"/>
          <w:szCs w:val="20"/>
        </w:rPr>
        <w:t>Se debe capturar de acuerdo al catálogo 2</w:t>
      </w:r>
      <w:r w:rsidR="00E8496E">
        <w:rPr>
          <w:rFonts w:ascii="Soberana Sans" w:hAnsi="Soberana Sans" w:cs="Georgia"/>
          <w:bCs/>
          <w:sz w:val="20"/>
          <w:szCs w:val="20"/>
        </w:rPr>
        <w:t>61</w:t>
      </w:r>
      <w:r w:rsidR="00EB22EF" w:rsidRPr="00C05E3B">
        <w:rPr>
          <w:rFonts w:ascii="Soberana Sans" w:hAnsi="Soberana Sans" w:cs="Georgia"/>
          <w:bCs/>
          <w:sz w:val="20"/>
          <w:szCs w:val="20"/>
        </w:rPr>
        <w:t xml:space="preserve">, la </w:t>
      </w:r>
      <w:r w:rsidR="00EB22EF">
        <w:rPr>
          <w:rFonts w:ascii="Soberana Sans" w:hAnsi="Soberana Sans" w:cs="Georgia"/>
          <w:bCs/>
          <w:sz w:val="20"/>
          <w:szCs w:val="20"/>
        </w:rPr>
        <w:t xml:space="preserve">distancia del bien inmueble </w:t>
      </w:r>
      <w:r w:rsidR="00EB22EF" w:rsidRPr="00EB22EF">
        <w:rPr>
          <w:rFonts w:ascii="Soberana Sans" w:hAnsi="Soberana Sans" w:cs="Georgia"/>
          <w:bCs/>
          <w:sz w:val="20"/>
          <w:szCs w:val="20"/>
        </w:rPr>
        <w:t>de la línea de rompimiento de las olas en marea alta</w:t>
      </w:r>
      <w:r w:rsidRPr="00C05E3B">
        <w:rPr>
          <w:rFonts w:ascii="Soberana Sans" w:hAnsi="Soberana Sans" w:cs="Georgia"/>
          <w:bCs/>
          <w:sz w:val="20"/>
          <w:szCs w:val="20"/>
        </w:rPr>
        <w:t>.</w:t>
      </w:r>
    </w:p>
    <w:p w14:paraId="432EE717" w14:textId="287900FD" w:rsidR="00C05E3B" w:rsidRDefault="00D7327F" w:rsidP="008630A7">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
          <w:bCs/>
          <w:sz w:val="20"/>
          <w:szCs w:val="20"/>
        </w:rPr>
        <w:t>1</w:t>
      </w:r>
      <w:r w:rsidR="00C05E3B">
        <w:rPr>
          <w:rFonts w:ascii="Soberana Sans" w:hAnsi="Soberana Sans" w:cs="Georgia"/>
          <w:b/>
          <w:bCs/>
          <w:sz w:val="20"/>
          <w:szCs w:val="20"/>
        </w:rPr>
        <w:t>4</w:t>
      </w:r>
      <w:r w:rsidRPr="004E79BB">
        <w:rPr>
          <w:rFonts w:ascii="Soberana Sans" w:hAnsi="Soberana Sans" w:cs="Georgia"/>
          <w:b/>
          <w:bCs/>
          <w:sz w:val="20"/>
          <w:szCs w:val="20"/>
        </w:rPr>
        <w:t>.</w:t>
      </w:r>
      <w:r w:rsidR="008630A7">
        <w:rPr>
          <w:rFonts w:ascii="Soberana Sans" w:hAnsi="Soberana Sans" w:cs="Georgia"/>
          <w:b/>
          <w:bCs/>
          <w:sz w:val="20"/>
          <w:szCs w:val="20"/>
        </w:rPr>
        <w:t xml:space="preserve"> </w:t>
      </w:r>
      <w:r w:rsidRPr="004E79BB">
        <w:rPr>
          <w:rFonts w:ascii="Soberana Sans" w:hAnsi="Soberana Sans" w:cs="Georgia"/>
          <w:b/>
          <w:bCs/>
          <w:sz w:val="20"/>
          <w:szCs w:val="20"/>
        </w:rPr>
        <w:t>Tipo de cartera:</w:t>
      </w:r>
      <w:r w:rsidRPr="004E79BB">
        <w:rPr>
          <w:rFonts w:ascii="Soberana Sans" w:hAnsi="Soberana Sans" w:cs="Georgia"/>
          <w:bCs/>
          <w:sz w:val="20"/>
          <w:szCs w:val="20"/>
        </w:rPr>
        <w:t xml:space="preserve"> </w:t>
      </w:r>
      <w:r w:rsidR="00C05E3B" w:rsidRPr="00C05E3B">
        <w:rPr>
          <w:rFonts w:ascii="Soberana Sans" w:hAnsi="Soberana Sans" w:cs="Georgia"/>
          <w:bCs/>
          <w:sz w:val="20"/>
          <w:szCs w:val="20"/>
        </w:rPr>
        <w:t>Se debe capturar de acuerdo al catálogo 6.2, la clave del tipo de cartera que se ampara en la póliza</w:t>
      </w:r>
    </w:p>
    <w:p w14:paraId="6D8630AE" w14:textId="21B5AC9D" w:rsidR="00D7327F" w:rsidRPr="004E79BB" w:rsidRDefault="00266E28" w:rsidP="008630A7">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
          <w:bCs/>
          <w:sz w:val="20"/>
          <w:szCs w:val="20"/>
        </w:rPr>
        <w:t>1</w:t>
      </w:r>
      <w:r w:rsidR="009B4B13" w:rsidRPr="004E79BB">
        <w:rPr>
          <w:rFonts w:ascii="Soberana Sans" w:hAnsi="Soberana Sans" w:cs="Georgia"/>
          <w:b/>
          <w:bCs/>
          <w:sz w:val="20"/>
          <w:szCs w:val="20"/>
        </w:rPr>
        <w:t>5</w:t>
      </w:r>
      <w:r w:rsidR="00D7327F" w:rsidRPr="004E79BB">
        <w:rPr>
          <w:rFonts w:ascii="Soberana Sans" w:hAnsi="Soberana Sans" w:cs="Georgia"/>
          <w:b/>
          <w:bCs/>
          <w:sz w:val="20"/>
          <w:szCs w:val="20"/>
        </w:rPr>
        <w:t>.</w:t>
      </w:r>
      <w:r w:rsidR="008630A7">
        <w:rPr>
          <w:rFonts w:ascii="Soberana Sans" w:hAnsi="Soberana Sans" w:cs="Georgia"/>
          <w:b/>
          <w:bCs/>
          <w:sz w:val="20"/>
          <w:szCs w:val="20"/>
        </w:rPr>
        <w:t xml:space="preserve"> </w:t>
      </w:r>
      <w:r w:rsidR="00D7327F" w:rsidRPr="004E79BB">
        <w:rPr>
          <w:rFonts w:ascii="Soberana Sans" w:hAnsi="Soberana Sans" w:cs="Georgia"/>
          <w:b/>
          <w:bCs/>
          <w:sz w:val="20"/>
          <w:szCs w:val="20"/>
        </w:rPr>
        <w:t>Prima emitida:</w:t>
      </w:r>
      <w:r w:rsidR="00D7327F" w:rsidRPr="004E79BB">
        <w:rPr>
          <w:rFonts w:ascii="Soberana Sans" w:hAnsi="Soberana Sans" w:cs="Georgia"/>
          <w:bCs/>
          <w:sz w:val="20"/>
          <w:szCs w:val="20"/>
        </w:rPr>
        <w:t xml:space="preserve"> Se debe reportar el monto total de la prima neta correspondiente a los documentos expedidos durante el periodo de reporte, más endosos de aumento menos endosos de disminución y cancelaciones.</w:t>
      </w:r>
    </w:p>
    <w:p w14:paraId="6D8630AF" w14:textId="464E7130" w:rsidR="00D7327F" w:rsidRPr="004E79BB" w:rsidRDefault="00266E28" w:rsidP="008630A7">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
          <w:bCs/>
          <w:sz w:val="20"/>
          <w:szCs w:val="20"/>
        </w:rPr>
        <w:t>1</w:t>
      </w:r>
      <w:r w:rsidR="009B4B13" w:rsidRPr="004E79BB">
        <w:rPr>
          <w:rFonts w:ascii="Soberana Sans" w:hAnsi="Soberana Sans" w:cs="Georgia"/>
          <w:b/>
          <w:bCs/>
          <w:sz w:val="20"/>
          <w:szCs w:val="20"/>
        </w:rPr>
        <w:t>6</w:t>
      </w:r>
      <w:r w:rsidR="00D7327F" w:rsidRPr="004E79BB">
        <w:rPr>
          <w:rFonts w:ascii="Soberana Sans" w:hAnsi="Soberana Sans" w:cs="Georgia"/>
          <w:b/>
          <w:bCs/>
          <w:sz w:val="20"/>
          <w:szCs w:val="20"/>
        </w:rPr>
        <w:t>.</w:t>
      </w:r>
      <w:r w:rsidR="008630A7">
        <w:rPr>
          <w:rFonts w:ascii="Soberana Sans" w:hAnsi="Soberana Sans" w:cs="Georgia"/>
          <w:b/>
          <w:bCs/>
          <w:sz w:val="20"/>
          <w:szCs w:val="20"/>
        </w:rPr>
        <w:t xml:space="preserve"> </w:t>
      </w:r>
      <w:r w:rsidR="00D7327F" w:rsidRPr="004E79BB">
        <w:rPr>
          <w:rFonts w:ascii="Soberana Sans" w:hAnsi="Soberana Sans" w:cs="Georgia"/>
          <w:b/>
          <w:bCs/>
          <w:sz w:val="20"/>
          <w:szCs w:val="20"/>
        </w:rPr>
        <w:t>Prima retenida</w:t>
      </w:r>
      <w:r w:rsidR="00D7327F" w:rsidRPr="004E79BB">
        <w:rPr>
          <w:rFonts w:ascii="Soberana Sans" w:hAnsi="Soberana Sans" w:cs="Georgia"/>
          <w:bCs/>
          <w:sz w:val="20"/>
          <w:szCs w:val="20"/>
        </w:rPr>
        <w:t>: Se debe reportar el monto total de la prima retenida, correspondiente a los documentos expedidos durante el periodo de reporte, más endosos de aumento menos endosos de disminución y cancelaciones.</w:t>
      </w:r>
    </w:p>
    <w:p w14:paraId="6D8630B0" w14:textId="5904D672" w:rsidR="00D7327F" w:rsidRPr="004E79BB" w:rsidRDefault="00266E28" w:rsidP="008630A7">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
          <w:bCs/>
          <w:sz w:val="20"/>
          <w:szCs w:val="20"/>
        </w:rPr>
        <w:t>1</w:t>
      </w:r>
      <w:r w:rsidR="009B4B13" w:rsidRPr="004E79BB">
        <w:rPr>
          <w:rFonts w:ascii="Soberana Sans" w:hAnsi="Soberana Sans" w:cs="Georgia"/>
          <w:b/>
          <w:bCs/>
          <w:sz w:val="20"/>
          <w:szCs w:val="20"/>
        </w:rPr>
        <w:t>7</w:t>
      </w:r>
      <w:r w:rsidR="00D7327F" w:rsidRPr="004E79BB">
        <w:rPr>
          <w:rFonts w:ascii="Soberana Sans" w:hAnsi="Soberana Sans" w:cs="Georgia"/>
          <w:b/>
          <w:bCs/>
          <w:sz w:val="20"/>
          <w:szCs w:val="20"/>
        </w:rPr>
        <w:t>.</w:t>
      </w:r>
      <w:r w:rsidR="008630A7">
        <w:rPr>
          <w:rFonts w:ascii="Soberana Sans" w:hAnsi="Soberana Sans" w:cs="Georgia"/>
          <w:b/>
          <w:bCs/>
          <w:sz w:val="20"/>
          <w:szCs w:val="20"/>
        </w:rPr>
        <w:t xml:space="preserve"> </w:t>
      </w:r>
      <w:r w:rsidR="00D7327F" w:rsidRPr="004E79BB">
        <w:rPr>
          <w:rFonts w:ascii="Soberana Sans" w:hAnsi="Soberana Sans" w:cs="Georgia"/>
          <w:b/>
          <w:bCs/>
          <w:sz w:val="20"/>
          <w:szCs w:val="20"/>
        </w:rPr>
        <w:t>Prima devengada</w:t>
      </w:r>
      <w:r w:rsidR="00D7327F" w:rsidRPr="004E79BB">
        <w:rPr>
          <w:rFonts w:ascii="Soberana Sans" w:hAnsi="Soberana Sans" w:cs="Georgia"/>
          <w:bCs/>
          <w:sz w:val="20"/>
          <w:szCs w:val="20"/>
        </w:rPr>
        <w:t>: Se debe reportar la parte proporcional de la prima emitida que se devengó durante el periodo de reporte. Por ello deben considerarse pólizas y endosos emitidos tanto en el periodo de referencia, como los emitidos en periodos anteriores y que estuvieron vigentes en el periodo de reporte.</w:t>
      </w:r>
    </w:p>
    <w:p w14:paraId="6D8630B1" w14:textId="0F272BBF" w:rsidR="00D7327F" w:rsidRPr="004E79BB" w:rsidRDefault="00D7327F" w:rsidP="008630A7">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Cs/>
          <w:sz w:val="20"/>
          <w:szCs w:val="20"/>
        </w:rPr>
        <w:tab/>
        <w:t xml:space="preserve">Para efectos de devengamiento de la prima emitida ésta deberá considerarse desde la fecha de inicio de vigencia de la </w:t>
      </w:r>
      <w:r w:rsidR="00836CBC">
        <w:rPr>
          <w:rFonts w:ascii="Soberana Sans" w:hAnsi="Soberana Sans" w:cs="Georgia"/>
          <w:bCs/>
          <w:sz w:val="20"/>
          <w:szCs w:val="20"/>
        </w:rPr>
        <w:t>ubicación</w:t>
      </w:r>
      <w:r w:rsidRPr="004E79BB">
        <w:rPr>
          <w:rFonts w:ascii="Soberana Sans" w:hAnsi="Soberana Sans" w:cs="Georgia"/>
          <w:bCs/>
          <w:sz w:val="20"/>
          <w:szCs w:val="20"/>
        </w:rPr>
        <w:t>; sin embargo, si el inicio de la vigencia corresponde a periodos anteriores, el devengamiento de la prima será a partir del inicio del periodo de reporte.</w:t>
      </w:r>
    </w:p>
    <w:p w14:paraId="6D8630B2" w14:textId="77777777" w:rsidR="00D7327F" w:rsidRPr="004E79BB" w:rsidRDefault="00D7327F" w:rsidP="008630A7">
      <w:pPr>
        <w:pStyle w:val="ROMANOS"/>
        <w:tabs>
          <w:tab w:val="clear" w:pos="720"/>
          <w:tab w:val="left" w:pos="426"/>
        </w:tabs>
        <w:spacing w:after="70" w:line="240" w:lineRule="auto"/>
        <w:ind w:left="426" w:hanging="426"/>
        <w:rPr>
          <w:rFonts w:ascii="Soberana Sans" w:hAnsi="Soberana Sans" w:cs="Georgia"/>
          <w:bCs/>
          <w:sz w:val="20"/>
          <w:szCs w:val="20"/>
        </w:rPr>
      </w:pPr>
      <w:r w:rsidRPr="004E79BB">
        <w:rPr>
          <w:rFonts w:ascii="Soberana Sans" w:hAnsi="Soberana Sans" w:cs="Georgia"/>
          <w:bCs/>
          <w:sz w:val="20"/>
          <w:szCs w:val="20"/>
        </w:rPr>
        <w:tab/>
        <w:t>La forma de cálculo es la siguiente:</w:t>
      </w:r>
    </w:p>
    <w:p w14:paraId="6D8630B3" w14:textId="0F2CEEAD" w:rsidR="00D7327F" w:rsidRPr="004E79BB" w:rsidRDefault="00D7327F" w:rsidP="008630A7">
      <w:pPr>
        <w:pStyle w:val="ROMANOS"/>
        <w:tabs>
          <w:tab w:val="clear" w:pos="720"/>
          <w:tab w:val="left" w:pos="426"/>
        </w:tabs>
        <w:spacing w:after="0" w:line="240" w:lineRule="auto"/>
        <w:ind w:left="426" w:hanging="426"/>
        <w:rPr>
          <w:rFonts w:ascii="Soberana Sans" w:hAnsi="Soberana Sans" w:cs="Georgia"/>
          <w:bCs/>
          <w:sz w:val="20"/>
          <w:szCs w:val="20"/>
        </w:rPr>
      </w:pPr>
      <w:r w:rsidRPr="004E79BB">
        <w:rPr>
          <w:rFonts w:ascii="Soberana Sans" w:hAnsi="Soberana Sans" w:cs="Georgia"/>
          <w:bCs/>
          <w:sz w:val="20"/>
          <w:szCs w:val="20"/>
        </w:rPr>
        <w:tab/>
      </w:r>
      <w:r w:rsidR="008630A7">
        <w:rPr>
          <w:rFonts w:ascii="Soberana Sans" w:hAnsi="Soberana Sans" w:cs="Georgia"/>
          <w:bCs/>
          <w:sz w:val="20"/>
          <w:szCs w:val="20"/>
        </w:rPr>
        <w:t xml:space="preserve">            </w:t>
      </w:r>
      <w:r w:rsidRPr="004E79BB">
        <w:rPr>
          <w:rFonts w:ascii="Soberana Sans" w:hAnsi="Soberana Sans" w:cs="Georgia"/>
          <w:bCs/>
          <w:sz w:val="20"/>
          <w:szCs w:val="20"/>
        </w:rPr>
        <w:t>Dp</w:t>
      </w:r>
    </w:p>
    <w:p w14:paraId="6D8630B4" w14:textId="0C7DB837" w:rsidR="00D7327F" w:rsidRPr="004E79BB" w:rsidRDefault="004E79BB" w:rsidP="008630A7">
      <w:pPr>
        <w:pStyle w:val="ROMANOS"/>
        <w:tabs>
          <w:tab w:val="clear" w:pos="720"/>
          <w:tab w:val="left" w:pos="426"/>
          <w:tab w:val="center" w:pos="2052"/>
        </w:tabs>
        <w:spacing w:after="0" w:line="240" w:lineRule="auto"/>
        <w:ind w:left="426" w:hanging="426"/>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PD = -------PE</w:t>
      </w:r>
    </w:p>
    <w:p w14:paraId="6D8630B5" w14:textId="54A4B03C" w:rsidR="00D7327F" w:rsidRPr="004E79BB" w:rsidRDefault="00D7327F" w:rsidP="008630A7">
      <w:pPr>
        <w:pStyle w:val="ROMANOS"/>
        <w:tabs>
          <w:tab w:val="clear" w:pos="720"/>
          <w:tab w:val="left" w:pos="426"/>
          <w:tab w:val="left" w:pos="567"/>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ab/>
      </w:r>
      <w:r w:rsidRPr="004E79BB">
        <w:rPr>
          <w:rFonts w:ascii="Soberana Sans" w:hAnsi="Soberana Sans" w:cs="Georgia"/>
          <w:bCs/>
          <w:sz w:val="20"/>
          <w:szCs w:val="20"/>
        </w:rPr>
        <w:tab/>
      </w:r>
      <w:r w:rsidR="008630A7">
        <w:rPr>
          <w:rFonts w:ascii="Soberana Sans" w:hAnsi="Soberana Sans" w:cs="Georgia"/>
          <w:bCs/>
          <w:sz w:val="20"/>
          <w:szCs w:val="20"/>
        </w:rPr>
        <w:tab/>
        <w:t xml:space="preserve">       </w:t>
      </w:r>
      <w:r w:rsidRPr="004E79BB">
        <w:rPr>
          <w:rFonts w:ascii="Soberana Sans" w:hAnsi="Soberana Sans" w:cs="Georgia"/>
          <w:bCs/>
          <w:sz w:val="20"/>
          <w:szCs w:val="20"/>
        </w:rPr>
        <w:t>Dv</w:t>
      </w:r>
    </w:p>
    <w:p w14:paraId="6D8630B6" w14:textId="77777777" w:rsidR="00D7327F" w:rsidRPr="004E79BB" w:rsidRDefault="00D7327F" w:rsidP="008630A7">
      <w:pPr>
        <w:pStyle w:val="ROMANOS"/>
        <w:tabs>
          <w:tab w:val="clear" w:pos="720"/>
          <w:tab w:val="left" w:pos="426"/>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ab/>
        <w:t>Donde:</w:t>
      </w:r>
    </w:p>
    <w:p w14:paraId="6D8630B7" w14:textId="37F96019" w:rsidR="00D7327F" w:rsidRPr="004E79BB" w:rsidRDefault="00D7327F" w:rsidP="008630A7">
      <w:pPr>
        <w:pStyle w:val="Texto"/>
        <w:tabs>
          <w:tab w:val="left" w:pos="426"/>
        </w:tabs>
        <w:spacing w:line="240" w:lineRule="auto"/>
        <w:ind w:left="426" w:firstLine="0"/>
        <w:rPr>
          <w:rFonts w:ascii="Soberana Sans" w:hAnsi="Soberana Sans" w:cs="Georgia"/>
          <w:bCs/>
          <w:sz w:val="20"/>
          <w:szCs w:val="20"/>
        </w:rPr>
      </w:pPr>
      <w:r w:rsidRPr="004E79BB">
        <w:rPr>
          <w:rFonts w:ascii="Soberana Sans" w:hAnsi="Soberana Sans" w:cs="Georgia"/>
          <w:bCs/>
          <w:sz w:val="20"/>
          <w:szCs w:val="20"/>
        </w:rPr>
        <w:t>PD =</w:t>
      </w:r>
      <w:r w:rsidR="008630A7">
        <w:rPr>
          <w:rFonts w:ascii="Soberana Sans" w:hAnsi="Soberana Sans" w:cs="Georgia"/>
          <w:bCs/>
          <w:sz w:val="20"/>
          <w:szCs w:val="20"/>
        </w:rPr>
        <w:t xml:space="preserve"> </w:t>
      </w:r>
      <w:r w:rsidRPr="004E79BB">
        <w:rPr>
          <w:rFonts w:ascii="Soberana Sans" w:hAnsi="Soberana Sans" w:cs="Georgia"/>
          <w:bCs/>
          <w:sz w:val="20"/>
          <w:szCs w:val="20"/>
        </w:rPr>
        <w:t>Prima devengada.</w:t>
      </w:r>
    </w:p>
    <w:p w14:paraId="6D8630B8" w14:textId="6BEB9C7A" w:rsidR="00D7327F" w:rsidRPr="004E79BB" w:rsidRDefault="00D7327F" w:rsidP="003C2D2B">
      <w:pPr>
        <w:pStyle w:val="Texto"/>
        <w:tabs>
          <w:tab w:val="left" w:pos="1276"/>
        </w:tabs>
        <w:spacing w:line="240" w:lineRule="auto"/>
        <w:ind w:left="851" w:hanging="425"/>
        <w:rPr>
          <w:rFonts w:ascii="Soberana Sans" w:hAnsi="Soberana Sans" w:cs="Georgia"/>
          <w:bCs/>
          <w:sz w:val="20"/>
          <w:szCs w:val="20"/>
        </w:rPr>
      </w:pPr>
      <w:r w:rsidRPr="004E79BB">
        <w:rPr>
          <w:rFonts w:ascii="Soberana Sans" w:hAnsi="Soberana Sans" w:cs="Georgia"/>
          <w:bCs/>
          <w:sz w:val="20"/>
          <w:szCs w:val="20"/>
        </w:rPr>
        <w:t>Dp =</w:t>
      </w:r>
      <w:r w:rsidR="008630A7">
        <w:rPr>
          <w:rFonts w:ascii="Soberana Sans" w:hAnsi="Soberana Sans" w:cs="Georgia"/>
          <w:bCs/>
          <w:sz w:val="20"/>
          <w:szCs w:val="20"/>
        </w:rPr>
        <w:t xml:space="preserve"> </w:t>
      </w:r>
      <w:r w:rsidR="003C2D2B" w:rsidRPr="003C2D2B">
        <w:rPr>
          <w:rFonts w:ascii="Soberana Sans" w:hAnsi="Soberana Sans" w:cs="Georgia"/>
          <w:bCs/>
          <w:sz w:val="20"/>
          <w:szCs w:val="20"/>
        </w:rPr>
        <w:t>Número de días transcurridos desde la fecha de inicio de vigencia del endoso a la fecha del cierre del ejercicio o desde inicio del periodo de reporte, si el inicio de vigencia es menor al año de reporte</w:t>
      </w:r>
      <w:r w:rsidRPr="004E79BB">
        <w:rPr>
          <w:rFonts w:ascii="Soberana Sans" w:hAnsi="Soberana Sans" w:cs="Georgia"/>
          <w:bCs/>
          <w:sz w:val="20"/>
          <w:szCs w:val="20"/>
        </w:rPr>
        <w:t>.</w:t>
      </w:r>
    </w:p>
    <w:p w14:paraId="6D8630B9" w14:textId="31089B58" w:rsidR="00D7327F" w:rsidRPr="004E79BB" w:rsidRDefault="00D7327F" w:rsidP="008630A7">
      <w:pPr>
        <w:pStyle w:val="Texto"/>
        <w:tabs>
          <w:tab w:val="left" w:pos="426"/>
        </w:tabs>
        <w:spacing w:line="240" w:lineRule="auto"/>
        <w:ind w:left="426" w:firstLine="0"/>
        <w:rPr>
          <w:rFonts w:ascii="Soberana Sans" w:hAnsi="Soberana Sans" w:cs="Georgia"/>
          <w:bCs/>
          <w:sz w:val="20"/>
          <w:szCs w:val="20"/>
        </w:rPr>
      </w:pPr>
      <w:r w:rsidRPr="004E79BB">
        <w:rPr>
          <w:rFonts w:ascii="Soberana Sans" w:hAnsi="Soberana Sans" w:cs="Georgia"/>
          <w:bCs/>
          <w:sz w:val="20"/>
          <w:szCs w:val="20"/>
        </w:rPr>
        <w:t>Dv =</w:t>
      </w:r>
      <w:r w:rsidR="008630A7">
        <w:rPr>
          <w:rFonts w:ascii="Soberana Sans" w:hAnsi="Soberana Sans" w:cs="Georgia"/>
          <w:bCs/>
          <w:sz w:val="20"/>
          <w:szCs w:val="20"/>
        </w:rPr>
        <w:t xml:space="preserve"> </w:t>
      </w:r>
      <w:r w:rsidRPr="004E79BB">
        <w:rPr>
          <w:rFonts w:ascii="Soberana Sans" w:hAnsi="Soberana Sans" w:cs="Georgia"/>
          <w:bCs/>
          <w:sz w:val="20"/>
          <w:szCs w:val="20"/>
        </w:rPr>
        <w:t xml:space="preserve">Número de días de vigencia de la </w:t>
      </w:r>
      <w:r w:rsidR="00836CBC">
        <w:rPr>
          <w:rFonts w:ascii="Soberana Sans" w:hAnsi="Soberana Sans" w:cs="Georgia"/>
          <w:bCs/>
          <w:sz w:val="20"/>
          <w:szCs w:val="20"/>
        </w:rPr>
        <w:t>ubicación</w:t>
      </w:r>
      <w:r w:rsidRPr="004E79BB">
        <w:rPr>
          <w:rFonts w:ascii="Soberana Sans" w:hAnsi="Soberana Sans" w:cs="Georgia"/>
          <w:bCs/>
          <w:sz w:val="20"/>
          <w:szCs w:val="20"/>
        </w:rPr>
        <w:t>.</w:t>
      </w:r>
    </w:p>
    <w:p w14:paraId="6D8630BA" w14:textId="4F0872CE" w:rsidR="00D7327F" w:rsidRPr="004E79BB" w:rsidRDefault="00D7327F" w:rsidP="008630A7">
      <w:pPr>
        <w:pStyle w:val="Texto"/>
        <w:tabs>
          <w:tab w:val="left" w:pos="709"/>
        </w:tabs>
        <w:spacing w:line="240" w:lineRule="auto"/>
        <w:ind w:left="993" w:hanging="567"/>
        <w:rPr>
          <w:rFonts w:ascii="Soberana Sans" w:hAnsi="Soberana Sans" w:cs="Georgia"/>
          <w:bCs/>
          <w:sz w:val="20"/>
          <w:szCs w:val="20"/>
        </w:rPr>
      </w:pPr>
      <w:r w:rsidRPr="004E79BB">
        <w:rPr>
          <w:rFonts w:ascii="Soberana Sans" w:hAnsi="Soberana Sans" w:cs="Georgia"/>
          <w:bCs/>
          <w:sz w:val="20"/>
          <w:szCs w:val="20"/>
        </w:rPr>
        <w:t>PE =</w:t>
      </w:r>
      <w:r w:rsidR="008630A7">
        <w:rPr>
          <w:rFonts w:ascii="Soberana Sans" w:hAnsi="Soberana Sans" w:cs="Georgia"/>
          <w:bCs/>
          <w:sz w:val="20"/>
          <w:szCs w:val="20"/>
        </w:rPr>
        <w:t xml:space="preserve"> </w:t>
      </w:r>
      <w:r w:rsidRPr="004E79BB">
        <w:rPr>
          <w:rFonts w:ascii="Soberana Sans" w:hAnsi="Soberana Sans" w:cs="Georgia"/>
          <w:bCs/>
          <w:sz w:val="20"/>
          <w:szCs w:val="20"/>
        </w:rPr>
        <w:t>Prima emitida, incluye emisión de cualquier año y que se encuentre vigente en el periodo reportado.</w:t>
      </w:r>
    </w:p>
    <w:p w14:paraId="6D8630BB" w14:textId="7F83F3BF" w:rsidR="00D7327F" w:rsidRPr="004E79BB" w:rsidRDefault="009B4B13" w:rsidP="008630A7">
      <w:pPr>
        <w:pStyle w:val="ROMANOS"/>
        <w:tabs>
          <w:tab w:val="clear" w:pos="720"/>
        </w:tabs>
        <w:spacing w:line="240" w:lineRule="auto"/>
        <w:ind w:left="426" w:hanging="426"/>
        <w:rPr>
          <w:rFonts w:ascii="Soberana Sans" w:hAnsi="Soberana Sans" w:cs="Georgia"/>
          <w:bCs/>
          <w:sz w:val="20"/>
          <w:szCs w:val="20"/>
        </w:rPr>
      </w:pPr>
      <w:r w:rsidRPr="004E79BB">
        <w:rPr>
          <w:rFonts w:ascii="Soberana Sans" w:hAnsi="Soberana Sans" w:cs="Georgia"/>
          <w:b/>
          <w:bCs/>
          <w:sz w:val="20"/>
          <w:szCs w:val="20"/>
        </w:rPr>
        <w:t>18</w:t>
      </w:r>
      <w:r w:rsidR="00D7327F" w:rsidRPr="004E79BB">
        <w:rPr>
          <w:rFonts w:ascii="Soberana Sans" w:hAnsi="Soberana Sans" w:cs="Georgia"/>
          <w:b/>
          <w:bCs/>
          <w:sz w:val="20"/>
          <w:szCs w:val="20"/>
        </w:rPr>
        <w:t>.</w:t>
      </w:r>
      <w:r w:rsidR="008630A7">
        <w:rPr>
          <w:rFonts w:ascii="Soberana Sans" w:hAnsi="Soberana Sans" w:cs="Georgia"/>
          <w:b/>
          <w:bCs/>
          <w:sz w:val="20"/>
          <w:szCs w:val="20"/>
        </w:rPr>
        <w:t xml:space="preserve"> </w:t>
      </w:r>
      <w:r w:rsidR="00D7327F" w:rsidRPr="004E79BB">
        <w:rPr>
          <w:rFonts w:ascii="Soberana Sans" w:hAnsi="Soberana Sans" w:cs="Georgia"/>
          <w:b/>
          <w:bCs/>
          <w:sz w:val="20"/>
          <w:szCs w:val="20"/>
        </w:rPr>
        <w:t>Comisión directa:</w:t>
      </w:r>
      <w:r w:rsidR="00D7327F" w:rsidRPr="004E79BB">
        <w:rPr>
          <w:rFonts w:ascii="Soberana Sans" w:hAnsi="Soberana Sans" w:cs="Georgia"/>
          <w:bCs/>
          <w:sz w:val="20"/>
          <w:szCs w:val="20"/>
        </w:rPr>
        <w:t xml:space="preserve"> Registrar el monto neto de las comisiones o compensaciones directas otorgadas a los agentes, correspondientes a la prima expedida durante el periodo de reporte. El registro de esta variable se efectuará independientemente de que la póliza o endoso ya haya sido pagada o esté pendiente de pago.</w:t>
      </w:r>
    </w:p>
    <w:p w14:paraId="49221C17" w14:textId="7CDFE065" w:rsidR="008A43C3" w:rsidRPr="004E79BB" w:rsidRDefault="009B4B13" w:rsidP="008630A7">
      <w:pPr>
        <w:pStyle w:val="ROMANOS"/>
        <w:tabs>
          <w:tab w:val="clear" w:pos="720"/>
        </w:tabs>
        <w:ind w:left="426" w:hanging="426"/>
        <w:rPr>
          <w:rFonts w:ascii="Soberana Sans" w:hAnsi="Soberana Sans" w:cs="Georgia"/>
          <w:bCs/>
          <w:sz w:val="20"/>
          <w:szCs w:val="20"/>
        </w:rPr>
      </w:pPr>
      <w:r w:rsidRPr="004E79BB">
        <w:rPr>
          <w:rFonts w:ascii="Soberana Sans" w:hAnsi="Soberana Sans" w:cs="Georgia"/>
          <w:b/>
          <w:bCs/>
          <w:sz w:val="20"/>
          <w:szCs w:val="20"/>
        </w:rPr>
        <w:lastRenderedPageBreak/>
        <w:t>19</w:t>
      </w:r>
      <w:r w:rsidR="00D7327F" w:rsidRPr="004E79BB">
        <w:rPr>
          <w:rFonts w:ascii="Soberana Sans" w:hAnsi="Soberana Sans" w:cs="Georgia"/>
          <w:b/>
          <w:bCs/>
          <w:sz w:val="20"/>
          <w:szCs w:val="20"/>
        </w:rPr>
        <w:t>.</w:t>
      </w:r>
      <w:r w:rsidR="008630A7">
        <w:rPr>
          <w:rFonts w:ascii="Soberana Sans" w:hAnsi="Soberana Sans" w:cs="Georgia"/>
          <w:b/>
          <w:bCs/>
          <w:sz w:val="20"/>
          <w:szCs w:val="20"/>
        </w:rPr>
        <w:t xml:space="preserve"> </w:t>
      </w:r>
      <w:r w:rsidR="00D7327F" w:rsidRPr="004E79BB">
        <w:rPr>
          <w:rFonts w:ascii="Soberana Sans" w:hAnsi="Soberana Sans" w:cs="Georgia"/>
          <w:b/>
          <w:bCs/>
          <w:sz w:val="20"/>
          <w:szCs w:val="20"/>
        </w:rPr>
        <w:t>Valores totales edificio:</w:t>
      </w:r>
      <w:r w:rsidR="00D7327F" w:rsidRPr="004E79BB">
        <w:rPr>
          <w:rFonts w:ascii="Soberana Sans" w:hAnsi="Soberana Sans" w:cs="Georgia"/>
          <w:bCs/>
          <w:sz w:val="20"/>
          <w:szCs w:val="20"/>
        </w:rPr>
        <w:t xml:space="preserve"> </w:t>
      </w:r>
      <w:r w:rsidR="008A43C3" w:rsidRPr="004E79BB">
        <w:rPr>
          <w:rFonts w:ascii="Soberana Sans" w:hAnsi="Soberana Sans" w:cs="Georgia"/>
          <w:bCs/>
          <w:sz w:val="20"/>
          <w:szCs w:val="20"/>
        </w:rPr>
        <w:t>Se deben capturar los valores totales suscritos para edificio vigentes al final del periodo de reporte o a la fecha de fin de vigencia de la póliza.</w:t>
      </w:r>
    </w:p>
    <w:p w14:paraId="6D8630BD" w14:textId="7685EE3B" w:rsidR="00D7327F" w:rsidRPr="004E79BB" w:rsidRDefault="004E79BB" w:rsidP="008630A7">
      <w:pPr>
        <w:pStyle w:val="ROMANOS"/>
        <w:tabs>
          <w:tab w:val="clear" w:pos="720"/>
        </w:tabs>
        <w:spacing w:line="240" w:lineRule="auto"/>
        <w:ind w:left="426" w:hanging="426"/>
        <w:rPr>
          <w:rFonts w:ascii="Soberana Sans" w:hAnsi="Soberana Sans" w:cs="Georgia"/>
          <w:bCs/>
          <w:sz w:val="20"/>
          <w:szCs w:val="20"/>
        </w:rPr>
      </w:pPr>
      <w:r>
        <w:rPr>
          <w:rFonts w:ascii="Soberana Sans" w:hAnsi="Soberana Sans" w:cs="Georgia"/>
          <w:bCs/>
          <w:sz w:val="20"/>
          <w:szCs w:val="20"/>
        </w:rPr>
        <w:tab/>
      </w:r>
      <w:r w:rsidR="008A43C3" w:rsidRPr="004E79BB">
        <w:rPr>
          <w:rFonts w:ascii="Soberana Sans" w:hAnsi="Soberana Sans" w:cs="Georgia"/>
          <w:bCs/>
          <w:sz w:val="20"/>
          <w:szCs w:val="20"/>
        </w:rPr>
        <w:t>En caso de que la póliza cubra edificio y algún otro bien, como pueden ser los contenidos y no se cuente con el valor total para cada uno de esos bienes, se reportará el valor total de los bienes en este campo</w:t>
      </w:r>
      <w:r w:rsidR="00D7327F" w:rsidRPr="004E79BB">
        <w:rPr>
          <w:rFonts w:ascii="Soberana Sans" w:hAnsi="Soberana Sans" w:cs="Georgia"/>
          <w:bCs/>
          <w:sz w:val="20"/>
          <w:szCs w:val="20"/>
        </w:rPr>
        <w:t>.</w:t>
      </w:r>
    </w:p>
    <w:p w14:paraId="78D1AE25" w14:textId="14EB04E8" w:rsidR="009B4B13" w:rsidRPr="004E79BB" w:rsidRDefault="009B4B13" w:rsidP="008630A7">
      <w:pPr>
        <w:pStyle w:val="ROMANOS"/>
        <w:tabs>
          <w:tab w:val="clear" w:pos="720"/>
        </w:tabs>
        <w:ind w:left="426" w:hanging="426"/>
        <w:rPr>
          <w:rFonts w:ascii="Soberana Sans" w:hAnsi="Soberana Sans" w:cs="Georgia"/>
          <w:bCs/>
          <w:sz w:val="20"/>
          <w:szCs w:val="20"/>
        </w:rPr>
      </w:pPr>
      <w:r w:rsidRPr="004E79BB">
        <w:rPr>
          <w:rFonts w:ascii="Soberana Sans" w:hAnsi="Soberana Sans" w:cs="Georgia"/>
          <w:b/>
          <w:bCs/>
          <w:sz w:val="20"/>
          <w:szCs w:val="20"/>
        </w:rPr>
        <w:t>20</w:t>
      </w:r>
      <w:r w:rsidR="00D7327F" w:rsidRPr="004E79BB">
        <w:rPr>
          <w:rFonts w:ascii="Soberana Sans" w:hAnsi="Soberana Sans" w:cs="Georgia"/>
          <w:b/>
          <w:bCs/>
          <w:sz w:val="20"/>
          <w:szCs w:val="20"/>
        </w:rPr>
        <w:t>.</w:t>
      </w:r>
      <w:r w:rsidR="008630A7">
        <w:rPr>
          <w:rFonts w:ascii="Soberana Sans" w:hAnsi="Soberana Sans" w:cs="Georgia"/>
          <w:b/>
          <w:bCs/>
          <w:sz w:val="20"/>
          <w:szCs w:val="20"/>
        </w:rPr>
        <w:t xml:space="preserve"> </w:t>
      </w:r>
      <w:r w:rsidR="00D7327F" w:rsidRPr="004E79BB">
        <w:rPr>
          <w:rFonts w:ascii="Soberana Sans" w:hAnsi="Soberana Sans" w:cs="Georgia"/>
          <w:b/>
          <w:bCs/>
          <w:sz w:val="20"/>
          <w:szCs w:val="20"/>
        </w:rPr>
        <w:t>Valores totales contenidos:</w:t>
      </w:r>
      <w:r w:rsidR="00D7327F" w:rsidRPr="004E79BB">
        <w:rPr>
          <w:rFonts w:ascii="Soberana Sans" w:hAnsi="Soberana Sans" w:cs="Georgia"/>
          <w:bCs/>
          <w:sz w:val="20"/>
          <w:szCs w:val="20"/>
        </w:rPr>
        <w:t xml:space="preserve"> </w:t>
      </w:r>
      <w:r w:rsidRPr="004E79BB">
        <w:rPr>
          <w:rFonts w:ascii="Soberana Sans" w:hAnsi="Soberana Sans" w:cs="Georgia"/>
          <w:bCs/>
          <w:sz w:val="20"/>
          <w:szCs w:val="20"/>
        </w:rPr>
        <w:t>Se deben capturar los valores totales suscritos para los contenidos vigentes al final del periodo de reporte o a la fecha de fin de vigencia de la póliza.</w:t>
      </w:r>
    </w:p>
    <w:p w14:paraId="6D8630BF" w14:textId="1F12C77E" w:rsidR="00D7327F" w:rsidRPr="004E79BB" w:rsidRDefault="009B4B13" w:rsidP="008630A7">
      <w:pPr>
        <w:pStyle w:val="ROMANOS"/>
        <w:tabs>
          <w:tab w:val="clear" w:pos="720"/>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ab/>
        <w:t>En caso de que la póliza cubra contenidos y algún otro bien diferente de edificio, y no se tenga el valor total para cada uno de esos bienes, se reportará el valor total de los bienes en este campo</w:t>
      </w:r>
      <w:r w:rsidR="00D7327F" w:rsidRPr="004E79BB">
        <w:rPr>
          <w:rFonts w:ascii="Soberana Sans" w:hAnsi="Soberana Sans" w:cs="Georgia"/>
          <w:bCs/>
          <w:sz w:val="20"/>
          <w:szCs w:val="20"/>
        </w:rPr>
        <w:t>.</w:t>
      </w:r>
    </w:p>
    <w:p w14:paraId="6D8630C0" w14:textId="75A51165" w:rsidR="00D7327F" w:rsidRDefault="009B4B13" w:rsidP="008630A7">
      <w:pPr>
        <w:pStyle w:val="ROMANOS"/>
        <w:tabs>
          <w:tab w:val="clear" w:pos="720"/>
        </w:tabs>
        <w:spacing w:line="240" w:lineRule="auto"/>
        <w:ind w:left="426" w:hanging="426"/>
        <w:rPr>
          <w:rFonts w:ascii="Soberana Sans" w:hAnsi="Soberana Sans" w:cs="Georgia"/>
          <w:bCs/>
          <w:sz w:val="20"/>
          <w:szCs w:val="20"/>
        </w:rPr>
      </w:pPr>
      <w:r w:rsidRPr="004E79BB">
        <w:rPr>
          <w:rFonts w:ascii="Soberana Sans" w:hAnsi="Soberana Sans" w:cs="Georgia"/>
          <w:b/>
          <w:bCs/>
          <w:sz w:val="20"/>
          <w:szCs w:val="20"/>
        </w:rPr>
        <w:t>21</w:t>
      </w:r>
      <w:r w:rsidR="00D7327F" w:rsidRPr="004E79BB">
        <w:rPr>
          <w:rFonts w:ascii="Soberana Sans" w:hAnsi="Soberana Sans" w:cs="Georgia"/>
          <w:b/>
          <w:bCs/>
          <w:sz w:val="20"/>
          <w:szCs w:val="20"/>
        </w:rPr>
        <w:t>.</w:t>
      </w:r>
      <w:r w:rsidR="008630A7">
        <w:rPr>
          <w:rFonts w:ascii="Soberana Sans" w:hAnsi="Soberana Sans" w:cs="Georgia"/>
          <w:b/>
          <w:bCs/>
          <w:sz w:val="20"/>
          <w:szCs w:val="20"/>
        </w:rPr>
        <w:t xml:space="preserve"> </w:t>
      </w:r>
      <w:r w:rsidR="00D7327F" w:rsidRPr="004E79BB">
        <w:rPr>
          <w:rFonts w:ascii="Soberana Sans" w:hAnsi="Soberana Sans" w:cs="Georgia"/>
          <w:b/>
          <w:bCs/>
          <w:sz w:val="20"/>
          <w:szCs w:val="20"/>
        </w:rPr>
        <w:t>Valores totales pérdidas consecuenciales:</w:t>
      </w:r>
      <w:r w:rsidR="00D7327F" w:rsidRPr="004E79BB">
        <w:rPr>
          <w:rFonts w:ascii="Soberana Sans" w:hAnsi="Soberana Sans" w:cs="Georgia"/>
          <w:bCs/>
          <w:sz w:val="20"/>
          <w:szCs w:val="20"/>
        </w:rPr>
        <w:t xml:space="preserve"> Se deben capturar los valores totales suscritos para las coberturas de pérdidas consecuenciales vigentes al final del periodo de reporte o a la fecha de fin de vigencia de la póliza.</w:t>
      </w:r>
    </w:p>
    <w:p w14:paraId="33778D69" w14:textId="09D4D5CF" w:rsidR="00C05E3B" w:rsidRPr="00C05E3B" w:rsidRDefault="00C05E3B" w:rsidP="008630A7">
      <w:pPr>
        <w:pStyle w:val="ROMANOS"/>
        <w:tabs>
          <w:tab w:val="clear" w:pos="720"/>
        </w:tabs>
        <w:spacing w:line="240" w:lineRule="auto"/>
        <w:ind w:left="426" w:hanging="426"/>
        <w:rPr>
          <w:rFonts w:ascii="Soberana Sans" w:hAnsi="Soberana Sans" w:cs="Georgia"/>
          <w:bCs/>
          <w:sz w:val="20"/>
          <w:szCs w:val="20"/>
        </w:rPr>
      </w:pPr>
      <w:r w:rsidRPr="00C05E3B">
        <w:rPr>
          <w:rFonts w:ascii="Soberana Sans" w:hAnsi="Soberana Sans" w:cs="Georgia"/>
          <w:b/>
          <w:bCs/>
          <w:sz w:val="20"/>
          <w:szCs w:val="20"/>
        </w:rPr>
        <w:t>2</w:t>
      </w:r>
      <w:r>
        <w:rPr>
          <w:rFonts w:ascii="Soberana Sans" w:hAnsi="Soberana Sans" w:cs="Georgia"/>
          <w:b/>
          <w:bCs/>
          <w:sz w:val="20"/>
          <w:szCs w:val="20"/>
        </w:rPr>
        <w:t>2</w:t>
      </w:r>
      <w:r w:rsidRPr="00C05E3B">
        <w:rPr>
          <w:rFonts w:ascii="Soberana Sans" w:hAnsi="Soberana Sans" w:cs="Georgia"/>
          <w:b/>
          <w:bCs/>
          <w:sz w:val="20"/>
          <w:szCs w:val="20"/>
        </w:rPr>
        <w:t>.</w:t>
      </w:r>
      <w:r w:rsidR="008630A7">
        <w:rPr>
          <w:rFonts w:ascii="Soberana Sans" w:hAnsi="Soberana Sans" w:cs="Georgia"/>
          <w:b/>
          <w:bCs/>
          <w:sz w:val="20"/>
          <w:szCs w:val="20"/>
        </w:rPr>
        <w:t xml:space="preserve"> </w:t>
      </w:r>
      <w:r w:rsidRPr="00C05E3B">
        <w:rPr>
          <w:rFonts w:ascii="Soberana Sans" w:hAnsi="Soberana Sans" w:cs="Georgia"/>
          <w:b/>
          <w:bCs/>
          <w:sz w:val="20"/>
          <w:szCs w:val="20"/>
        </w:rPr>
        <w:t xml:space="preserve">Valores totales bienes convenio expreso: </w:t>
      </w:r>
      <w:r w:rsidRPr="00C05E3B">
        <w:rPr>
          <w:rFonts w:ascii="Soberana Sans" w:hAnsi="Soberana Sans" w:cs="Georgia"/>
          <w:bCs/>
          <w:sz w:val="20"/>
          <w:szCs w:val="20"/>
        </w:rPr>
        <w:t>Se deben capturar los valores totales suscritos para los bienes que generalmente pueden quedar asegurados, mediante convenio expreso entre el asegurado y la institución, vigentes al final del periodo de reporte o a la fecha de fin de vigencia de  la póliza.</w:t>
      </w:r>
    </w:p>
    <w:p w14:paraId="6D8630C1" w14:textId="3EB450FD" w:rsidR="00D7327F" w:rsidRPr="004E79BB" w:rsidRDefault="00D7327F" w:rsidP="008630A7">
      <w:pPr>
        <w:pStyle w:val="ROMANOS"/>
        <w:tabs>
          <w:tab w:val="clear" w:pos="720"/>
        </w:tabs>
        <w:spacing w:line="240" w:lineRule="auto"/>
        <w:ind w:left="426" w:hanging="426"/>
        <w:rPr>
          <w:rFonts w:ascii="Soberana Sans" w:hAnsi="Soberana Sans" w:cs="Georgia"/>
          <w:bCs/>
          <w:sz w:val="20"/>
          <w:szCs w:val="20"/>
        </w:rPr>
      </w:pPr>
      <w:r w:rsidRPr="004E79BB">
        <w:rPr>
          <w:rFonts w:ascii="Soberana Sans" w:hAnsi="Soberana Sans" w:cs="Georgia"/>
          <w:b/>
          <w:bCs/>
          <w:sz w:val="20"/>
          <w:szCs w:val="20"/>
        </w:rPr>
        <w:t>2</w:t>
      </w:r>
      <w:r w:rsidR="00C05E3B">
        <w:rPr>
          <w:rFonts w:ascii="Soberana Sans" w:hAnsi="Soberana Sans" w:cs="Georgia"/>
          <w:b/>
          <w:bCs/>
          <w:sz w:val="20"/>
          <w:szCs w:val="20"/>
        </w:rPr>
        <w:t>3</w:t>
      </w:r>
      <w:r w:rsidRPr="004E79BB">
        <w:rPr>
          <w:rFonts w:ascii="Soberana Sans" w:hAnsi="Soberana Sans" w:cs="Georgia"/>
          <w:b/>
          <w:bCs/>
          <w:sz w:val="20"/>
          <w:szCs w:val="20"/>
        </w:rPr>
        <w:t>.</w:t>
      </w:r>
      <w:r w:rsidR="008630A7">
        <w:rPr>
          <w:rFonts w:ascii="Soberana Sans" w:hAnsi="Soberana Sans" w:cs="Georgia"/>
          <w:b/>
          <w:bCs/>
          <w:sz w:val="20"/>
          <w:szCs w:val="20"/>
        </w:rPr>
        <w:t xml:space="preserve"> </w:t>
      </w:r>
      <w:r w:rsidRPr="004E79BB">
        <w:rPr>
          <w:rFonts w:ascii="Soberana Sans" w:hAnsi="Soberana Sans" w:cs="Georgia"/>
          <w:b/>
          <w:bCs/>
          <w:sz w:val="20"/>
          <w:szCs w:val="20"/>
        </w:rPr>
        <w:t>Límite máximo de responsabilidad:</w:t>
      </w:r>
      <w:r w:rsidRPr="004E79BB">
        <w:rPr>
          <w:rFonts w:ascii="Soberana Sans" w:hAnsi="Soberana Sans" w:cs="Georgia"/>
          <w:bCs/>
          <w:sz w:val="20"/>
          <w:szCs w:val="20"/>
        </w:rPr>
        <w:t xml:space="preserve"> </w:t>
      </w:r>
      <w:r w:rsidR="00CA6A2D" w:rsidRPr="00730290">
        <w:rPr>
          <w:rFonts w:ascii="Soberana Sans" w:hAnsi="Soberana Sans" w:cs="Georgia"/>
          <w:bCs/>
          <w:sz w:val="20"/>
          <w:szCs w:val="20"/>
        </w:rPr>
        <w:t xml:space="preserve">Se debe capturar el monto máximo </w:t>
      </w:r>
      <w:r w:rsidR="00CA6A2D">
        <w:rPr>
          <w:rFonts w:ascii="Soberana Sans" w:hAnsi="Soberana Sans" w:cs="Georgia"/>
          <w:bCs/>
          <w:sz w:val="20"/>
          <w:szCs w:val="20"/>
        </w:rPr>
        <w:t>estipulado en la póliza</w:t>
      </w:r>
      <w:r w:rsidR="00CA6A2D" w:rsidRPr="00730290">
        <w:rPr>
          <w:rFonts w:ascii="Soberana Sans" w:hAnsi="Soberana Sans" w:cs="Georgia"/>
          <w:bCs/>
          <w:sz w:val="20"/>
          <w:szCs w:val="20"/>
        </w:rPr>
        <w:t xml:space="preserve"> que la </w:t>
      </w:r>
      <w:r w:rsidR="00CA6A2D">
        <w:rPr>
          <w:rFonts w:ascii="Soberana Sans" w:hAnsi="Soberana Sans" w:cs="Georgia"/>
          <w:bCs/>
          <w:sz w:val="20"/>
          <w:szCs w:val="20"/>
        </w:rPr>
        <w:t>institución</w:t>
      </w:r>
      <w:r w:rsidR="00CA6A2D" w:rsidRPr="00730290">
        <w:rPr>
          <w:rFonts w:ascii="Soberana Sans" w:hAnsi="Soberana Sans" w:cs="Georgia"/>
          <w:bCs/>
          <w:sz w:val="20"/>
          <w:szCs w:val="20"/>
        </w:rPr>
        <w:t xml:space="preserve"> p</w:t>
      </w:r>
      <w:r w:rsidR="00CA6A2D">
        <w:rPr>
          <w:rFonts w:ascii="Soberana Sans" w:hAnsi="Soberana Sans" w:cs="Georgia"/>
          <w:bCs/>
          <w:sz w:val="20"/>
          <w:szCs w:val="20"/>
        </w:rPr>
        <w:t>agará en caso de siniestro</w:t>
      </w:r>
      <w:r w:rsidRPr="004E79BB">
        <w:rPr>
          <w:rFonts w:ascii="Soberana Sans" w:hAnsi="Soberana Sans" w:cs="Georgia"/>
          <w:bCs/>
          <w:sz w:val="20"/>
          <w:szCs w:val="20"/>
        </w:rPr>
        <w:t>.</w:t>
      </w:r>
    </w:p>
    <w:p w14:paraId="6D8630C2" w14:textId="2B76D59E" w:rsidR="00D7327F" w:rsidRPr="004E79BB" w:rsidRDefault="00D7327F" w:rsidP="008630A7">
      <w:pPr>
        <w:pStyle w:val="ROMANOS"/>
        <w:tabs>
          <w:tab w:val="clear" w:pos="720"/>
        </w:tabs>
        <w:spacing w:line="240" w:lineRule="auto"/>
        <w:ind w:left="426" w:hanging="426"/>
        <w:rPr>
          <w:rFonts w:ascii="Soberana Sans" w:hAnsi="Soberana Sans" w:cs="Georgia"/>
          <w:bCs/>
          <w:sz w:val="20"/>
          <w:szCs w:val="20"/>
        </w:rPr>
      </w:pPr>
      <w:r w:rsidRPr="004E79BB">
        <w:rPr>
          <w:rFonts w:ascii="Soberana Sans" w:hAnsi="Soberana Sans" w:cs="Georgia"/>
          <w:b/>
          <w:bCs/>
          <w:sz w:val="20"/>
          <w:szCs w:val="20"/>
        </w:rPr>
        <w:t>2</w:t>
      </w:r>
      <w:r w:rsidR="00C05E3B">
        <w:rPr>
          <w:rFonts w:ascii="Soberana Sans" w:hAnsi="Soberana Sans" w:cs="Georgia"/>
          <w:b/>
          <w:bCs/>
          <w:sz w:val="20"/>
          <w:szCs w:val="20"/>
        </w:rPr>
        <w:t>4</w:t>
      </w:r>
      <w:r w:rsidR="004E79BB">
        <w:rPr>
          <w:rFonts w:ascii="Soberana Sans" w:hAnsi="Soberana Sans" w:cs="Georgia"/>
          <w:b/>
          <w:bCs/>
          <w:sz w:val="20"/>
          <w:szCs w:val="20"/>
        </w:rPr>
        <w:t xml:space="preserve">. </w:t>
      </w:r>
      <w:r w:rsidRPr="004E79BB">
        <w:rPr>
          <w:rFonts w:ascii="Soberana Sans" w:hAnsi="Soberana Sans" w:cs="Georgia"/>
          <w:b/>
          <w:bCs/>
          <w:sz w:val="20"/>
          <w:szCs w:val="20"/>
        </w:rPr>
        <w:t>Número de pisos</w:t>
      </w:r>
      <w:r w:rsidR="00C05E3B">
        <w:rPr>
          <w:rFonts w:ascii="Soberana Sans" w:hAnsi="Soberana Sans" w:cs="Georgia"/>
          <w:b/>
          <w:bCs/>
          <w:sz w:val="20"/>
          <w:szCs w:val="20"/>
        </w:rPr>
        <w:t xml:space="preserve">: </w:t>
      </w:r>
      <w:r w:rsidR="00C05E3B" w:rsidRPr="00C05E3B">
        <w:rPr>
          <w:rFonts w:ascii="Soberana Sans" w:hAnsi="Soberana Sans" w:cs="Georgia"/>
          <w:bCs/>
          <w:sz w:val="20"/>
          <w:szCs w:val="20"/>
        </w:rPr>
        <w:t>Se debe capturar el número total de niveles del edificio, incluyendo sótanos; en caso de pólizas agrupadas se capturará el número total de niveles del edificio con mayor participación en primas emitidas</w:t>
      </w:r>
      <w:r w:rsidRPr="004E79BB">
        <w:rPr>
          <w:rFonts w:ascii="Soberana Sans" w:hAnsi="Soberana Sans" w:cs="Georgia"/>
          <w:bCs/>
          <w:sz w:val="20"/>
          <w:szCs w:val="20"/>
        </w:rPr>
        <w:t>.</w:t>
      </w:r>
    </w:p>
    <w:p w14:paraId="6D8630C4" w14:textId="11F28A1F" w:rsidR="00D7327F" w:rsidRPr="004E79BB" w:rsidRDefault="00266E28" w:rsidP="008630A7">
      <w:pPr>
        <w:pStyle w:val="ROMANOS"/>
        <w:tabs>
          <w:tab w:val="clear" w:pos="720"/>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2</w:t>
      </w:r>
      <w:r w:rsidR="00AD5CF3" w:rsidRPr="00EC2AC6">
        <w:rPr>
          <w:rFonts w:ascii="Soberana Sans" w:hAnsi="Soberana Sans" w:cs="Georgia"/>
          <w:b/>
          <w:bCs/>
          <w:sz w:val="20"/>
          <w:szCs w:val="20"/>
        </w:rPr>
        <w:t>5</w:t>
      </w:r>
      <w:r w:rsidR="00D7327F"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00D7327F" w:rsidRPr="00EC2AC6">
        <w:rPr>
          <w:rFonts w:ascii="Soberana Sans" w:hAnsi="Soberana Sans" w:cs="Georgia"/>
          <w:b/>
          <w:bCs/>
          <w:sz w:val="20"/>
          <w:szCs w:val="20"/>
        </w:rPr>
        <w:t>Tipo primer riesgo:</w:t>
      </w:r>
      <w:r w:rsidR="00D7327F" w:rsidRPr="004E79BB">
        <w:rPr>
          <w:rFonts w:ascii="Soberana Sans" w:hAnsi="Soberana Sans" w:cs="Georgia"/>
          <w:bCs/>
          <w:sz w:val="20"/>
          <w:szCs w:val="20"/>
        </w:rPr>
        <w:t xml:space="preserve"> Se debe capturar, de acuerdo al catálogo 7, la manera en que está operando el primer riesgo, en caso de estar suscrita la póliza de esa forma.</w:t>
      </w:r>
    </w:p>
    <w:p w14:paraId="6D8630D0" w14:textId="218B8E30" w:rsidR="004B4EA9" w:rsidRPr="004E79BB" w:rsidRDefault="00266E28" w:rsidP="008630A7">
      <w:pPr>
        <w:pStyle w:val="ROMANOS"/>
        <w:tabs>
          <w:tab w:val="clear" w:pos="720"/>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2</w:t>
      </w:r>
      <w:r w:rsidR="00C05E3B">
        <w:rPr>
          <w:rFonts w:ascii="Soberana Sans" w:hAnsi="Soberana Sans" w:cs="Georgia"/>
          <w:b/>
          <w:bCs/>
          <w:sz w:val="20"/>
          <w:szCs w:val="20"/>
        </w:rPr>
        <w:t>6</w:t>
      </w:r>
      <w:r w:rsidR="00D7327F"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004B4EA9" w:rsidRPr="00EC2AC6">
        <w:rPr>
          <w:rFonts w:ascii="Soberana Sans" w:hAnsi="Soberana Sans" w:cs="Georgia"/>
          <w:b/>
          <w:bCs/>
          <w:sz w:val="20"/>
          <w:szCs w:val="20"/>
        </w:rPr>
        <w:t>Subtipo de seguro:</w:t>
      </w:r>
      <w:r w:rsidR="004B4EA9" w:rsidRPr="004E79BB">
        <w:rPr>
          <w:rFonts w:ascii="Soberana Sans" w:hAnsi="Soberana Sans" w:cs="Georgia"/>
          <w:bCs/>
          <w:sz w:val="20"/>
          <w:szCs w:val="20"/>
        </w:rPr>
        <w:t xml:space="preserve"> Se debe capturar de acuerdo al catálogo 84, el subtipo de seguro que corresponda al negocio asegurado, ya sea microseguro, negocio gubernamental</w:t>
      </w:r>
      <w:r w:rsidR="00291D39" w:rsidRPr="004E79BB">
        <w:rPr>
          <w:rFonts w:ascii="Soberana Sans" w:hAnsi="Soberana Sans" w:cs="Georgia"/>
          <w:bCs/>
          <w:sz w:val="20"/>
          <w:szCs w:val="20"/>
        </w:rPr>
        <w:t>, seguro obligatorio</w:t>
      </w:r>
      <w:r w:rsidR="005C0AC5" w:rsidRPr="004E79BB">
        <w:rPr>
          <w:rFonts w:ascii="Soberana Sans" w:hAnsi="Soberana Sans" w:cs="Georgia"/>
          <w:bCs/>
          <w:sz w:val="20"/>
          <w:szCs w:val="20"/>
        </w:rPr>
        <w:t>, pyme</w:t>
      </w:r>
      <w:r w:rsidR="004B4EA9" w:rsidRPr="004E79BB">
        <w:rPr>
          <w:rFonts w:ascii="Soberana Sans" w:hAnsi="Soberana Sans" w:cs="Georgia"/>
          <w:bCs/>
          <w:sz w:val="20"/>
          <w:szCs w:val="20"/>
        </w:rPr>
        <w:t xml:space="preserve"> u otro.</w:t>
      </w:r>
    </w:p>
    <w:p w14:paraId="6D8630D1" w14:textId="36EF0611" w:rsidR="00D7327F" w:rsidRPr="004E79BB" w:rsidRDefault="00EC2AC6" w:rsidP="008630A7">
      <w:pPr>
        <w:pStyle w:val="ROMANOS"/>
        <w:tabs>
          <w:tab w:val="clear" w:pos="720"/>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2</w:t>
      </w:r>
      <w:r w:rsidR="00C05E3B">
        <w:rPr>
          <w:rFonts w:ascii="Soberana Sans" w:hAnsi="Soberana Sans" w:cs="Georgia"/>
          <w:b/>
          <w:bCs/>
          <w:sz w:val="20"/>
          <w:szCs w:val="20"/>
        </w:rPr>
        <w:t>7</w:t>
      </w:r>
      <w:r w:rsidR="00D7327F"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00D7327F" w:rsidRPr="00EC2AC6">
        <w:rPr>
          <w:rFonts w:ascii="Soberana Sans" w:hAnsi="Soberana Sans" w:cs="Georgia"/>
          <w:b/>
          <w:bCs/>
          <w:sz w:val="20"/>
          <w:szCs w:val="20"/>
        </w:rPr>
        <w:t>Estatus:</w:t>
      </w:r>
      <w:r w:rsidR="00D7327F" w:rsidRPr="004E79BB">
        <w:rPr>
          <w:rFonts w:ascii="Soberana Sans" w:hAnsi="Soberana Sans" w:cs="Georgia"/>
          <w:bCs/>
          <w:sz w:val="20"/>
          <w:szCs w:val="20"/>
        </w:rPr>
        <w:t xml:space="preserve"> Se debe capturar de acuerdo al catálogo 20.1, la clave del tipo de movimiento contable de la póliza a nivel ubicación al final del ejercicio.</w:t>
      </w:r>
    </w:p>
    <w:p w14:paraId="2DCC2BFC" w14:textId="4B05F016" w:rsidR="00CA7C80" w:rsidRPr="004E79BB" w:rsidRDefault="00EC2AC6" w:rsidP="008630A7">
      <w:pPr>
        <w:pStyle w:val="ROMANOS"/>
        <w:tabs>
          <w:tab w:val="clear" w:pos="720"/>
        </w:tabs>
        <w:spacing w:after="120" w:line="240" w:lineRule="auto"/>
        <w:ind w:left="426" w:hanging="426"/>
        <w:rPr>
          <w:rFonts w:ascii="Soberana Sans" w:hAnsi="Soberana Sans" w:cs="Georgia"/>
          <w:bCs/>
          <w:sz w:val="20"/>
          <w:szCs w:val="20"/>
        </w:rPr>
      </w:pPr>
      <w:r w:rsidRPr="00EC2AC6">
        <w:rPr>
          <w:rFonts w:ascii="Soberana Sans" w:hAnsi="Soberana Sans" w:cs="Georgia"/>
          <w:b/>
          <w:bCs/>
          <w:sz w:val="20"/>
          <w:szCs w:val="20"/>
        </w:rPr>
        <w:t>2</w:t>
      </w:r>
      <w:r w:rsidR="00C05E3B">
        <w:rPr>
          <w:rFonts w:ascii="Soberana Sans" w:hAnsi="Soberana Sans" w:cs="Georgia"/>
          <w:b/>
          <w:bCs/>
          <w:sz w:val="20"/>
          <w:szCs w:val="20"/>
        </w:rPr>
        <w:t>8</w:t>
      </w:r>
      <w:r w:rsidR="00CA7C80"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00CA7C80" w:rsidRPr="00EC2AC6">
        <w:rPr>
          <w:rFonts w:ascii="Soberana Sans" w:hAnsi="Soberana Sans" w:cs="Georgia"/>
          <w:b/>
          <w:bCs/>
          <w:sz w:val="20"/>
          <w:szCs w:val="20"/>
        </w:rPr>
        <w:t>Prima devengada acumulada</w:t>
      </w:r>
      <w:r w:rsidR="00CA7C80" w:rsidRPr="004E79BB">
        <w:rPr>
          <w:rFonts w:ascii="Soberana Sans" w:hAnsi="Soberana Sans" w:cs="Georgia"/>
          <w:bCs/>
          <w:sz w:val="20"/>
          <w:szCs w:val="20"/>
        </w:rPr>
        <w:t xml:space="preserve">: Se debe reportar la parte proporcional de la prima emitida que corresponde al periodo transcurrido a la fecha de cierre del ejercicio. </w:t>
      </w:r>
      <w:r w:rsidR="00F86966" w:rsidRPr="00F86966">
        <w:rPr>
          <w:rFonts w:ascii="Soberana Sans" w:hAnsi="Soberana Sans" w:cs="Georgia"/>
          <w:bCs/>
          <w:sz w:val="20"/>
          <w:szCs w:val="20"/>
        </w:rPr>
        <w:t>Por ello deben considerarse pólizas y endosos emitidos tanto en el periodo de referencia, como los emitidos en periodos anteriores.</w:t>
      </w:r>
    </w:p>
    <w:p w14:paraId="0CC02982" w14:textId="7D17A74A" w:rsidR="00CA7C80" w:rsidRPr="004E79BB" w:rsidRDefault="00EC2AC6" w:rsidP="008630A7">
      <w:pPr>
        <w:pStyle w:val="ROMANOS"/>
        <w:tabs>
          <w:tab w:val="clear" w:pos="720"/>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00CA7C80" w:rsidRPr="004E79BB">
        <w:rPr>
          <w:rFonts w:ascii="Soberana Sans" w:hAnsi="Soberana Sans" w:cs="Georgia"/>
          <w:bCs/>
          <w:sz w:val="20"/>
          <w:szCs w:val="20"/>
        </w:rPr>
        <w:t xml:space="preserve">Para efectos de devengamiento de la prima emitida, esta deberá considerarse desde la fecha de inicio de vigencia de la </w:t>
      </w:r>
      <w:r>
        <w:rPr>
          <w:rFonts w:ascii="Soberana Sans" w:hAnsi="Soberana Sans" w:cs="Georgia"/>
          <w:bCs/>
          <w:sz w:val="20"/>
          <w:szCs w:val="20"/>
        </w:rPr>
        <w:t>ubicación</w:t>
      </w:r>
      <w:r w:rsidR="00CA7C80" w:rsidRPr="004E79BB">
        <w:rPr>
          <w:rFonts w:ascii="Soberana Sans" w:hAnsi="Soberana Sans" w:cs="Georgia"/>
          <w:bCs/>
          <w:sz w:val="20"/>
          <w:szCs w:val="20"/>
        </w:rPr>
        <w:t>. Si el fin de vigencia es menor o igual a la fecha de cierre del ejercicio entonces la prima devengada deberá ser igual a la prima emitida</w:t>
      </w:r>
    </w:p>
    <w:p w14:paraId="4305143A" w14:textId="7B272772" w:rsidR="00CA7C80" w:rsidRPr="004E79BB" w:rsidRDefault="00EC2AC6" w:rsidP="008630A7">
      <w:pPr>
        <w:pStyle w:val="ROMANOS"/>
        <w:tabs>
          <w:tab w:val="clear" w:pos="720"/>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00CA7C80" w:rsidRPr="004E79BB">
        <w:rPr>
          <w:rFonts w:ascii="Soberana Sans" w:hAnsi="Soberana Sans" w:cs="Georgia"/>
          <w:bCs/>
          <w:sz w:val="20"/>
          <w:szCs w:val="20"/>
        </w:rPr>
        <w:t>La forma de cálculo es la siguiente:</w:t>
      </w:r>
    </w:p>
    <w:p w14:paraId="34E5D128" w14:textId="6E991720" w:rsidR="00CA7C80" w:rsidRPr="004E79BB" w:rsidRDefault="00C73DEE" w:rsidP="008630A7">
      <w:pPr>
        <w:pStyle w:val="ROMANOS"/>
        <w:tabs>
          <w:tab w:val="clear" w:pos="720"/>
        </w:tabs>
        <w:spacing w:after="120" w:line="240" w:lineRule="auto"/>
        <w:ind w:left="426" w:hanging="426"/>
        <w:rPr>
          <w:rFonts w:ascii="Soberana Sans" w:hAnsi="Soberana Sans" w:cs="Georgia"/>
          <w:bCs/>
          <w:sz w:val="20"/>
          <w:szCs w:val="20"/>
        </w:rPr>
      </w:pPr>
      <m:oMathPara>
        <m:oMathParaPr>
          <m:jc m:val="left"/>
        </m:oMathParaPr>
        <m:oMath>
          <m:r>
            <m:rPr>
              <m:sty m:val="p"/>
            </m:rPr>
            <w:rPr>
              <w:rFonts w:ascii="Cambria Math" w:hAnsi="Cambria Math" w:cs="Georgia"/>
              <w:sz w:val="20"/>
              <w:szCs w:val="20"/>
            </w:rPr>
            <m:t xml:space="preserve">PD= </m:t>
          </m:r>
          <m:f>
            <m:fPr>
              <m:ctrlPr>
                <w:rPr>
                  <w:rFonts w:ascii="Cambria Math" w:hAnsi="Cambria Math" w:cs="Georgia"/>
                  <w:bCs/>
                  <w:sz w:val="20"/>
                  <w:szCs w:val="20"/>
                </w:rPr>
              </m:ctrlPr>
            </m:fPr>
            <m:num>
              <m:r>
                <m:rPr>
                  <m:sty m:val="p"/>
                </m:rPr>
                <w:rPr>
                  <w:rFonts w:ascii="Cambria Math" w:hAnsi="Cambria Math" w:cs="Georgia"/>
                  <w:sz w:val="20"/>
                  <w:szCs w:val="20"/>
                </w:rPr>
                <m:t>Dp</m:t>
              </m:r>
            </m:num>
            <m:den>
              <m:r>
                <m:rPr>
                  <m:sty m:val="p"/>
                </m:rPr>
                <w:rPr>
                  <w:rFonts w:ascii="Cambria Math" w:hAnsi="Cambria Math" w:cs="Georgia"/>
                  <w:sz w:val="20"/>
                  <w:szCs w:val="20"/>
                </w:rPr>
                <m:t>Dv</m:t>
              </m:r>
            </m:den>
          </m:f>
          <m:r>
            <m:rPr>
              <m:sty m:val="p"/>
            </m:rPr>
            <w:rPr>
              <w:rFonts w:ascii="Cambria Math" w:hAnsi="Cambria Math" w:cs="Georgia"/>
              <w:sz w:val="20"/>
              <w:szCs w:val="20"/>
            </w:rPr>
            <m:t xml:space="preserve"> ×PE</m:t>
          </m:r>
        </m:oMath>
      </m:oMathPara>
    </w:p>
    <w:p w14:paraId="6F95CE6F" w14:textId="77777777" w:rsidR="00CA7C80" w:rsidRPr="004E79BB" w:rsidRDefault="00CA7C80" w:rsidP="008630A7">
      <w:pPr>
        <w:pStyle w:val="ROMANOS"/>
        <w:tabs>
          <w:tab w:val="clear" w:pos="720"/>
        </w:tabs>
        <w:spacing w:after="120" w:line="240" w:lineRule="auto"/>
        <w:ind w:left="426" w:hanging="426"/>
        <w:rPr>
          <w:rFonts w:ascii="Soberana Sans" w:hAnsi="Soberana Sans" w:cs="Georgia"/>
          <w:bCs/>
          <w:sz w:val="20"/>
          <w:szCs w:val="20"/>
        </w:rPr>
      </w:pPr>
      <w:r w:rsidRPr="004E79BB">
        <w:rPr>
          <w:rFonts w:ascii="Soberana Sans" w:hAnsi="Soberana Sans" w:cs="Georgia"/>
          <w:bCs/>
          <w:sz w:val="20"/>
          <w:szCs w:val="20"/>
        </w:rPr>
        <w:tab/>
        <w:t>Donde:</w:t>
      </w:r>
    </w:p>
    <w:p w14:paraId="611D6F89" w14:textId="28214244" w:rsidR="00CA7C80" w:rsidRPr="004E79BB" w:rsidRDefault="00EC2AC6" w:rsidP="008630A7">
      <w:pPr>
        <w:pStyle w:val="ROMANOS"/>
        <w:tabs>
          <w:tab w:val="clear" w:pos="720"/>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00CA7C80" w:rsidRPr="004E79BB">
        <w:rPr>
          <w:rFonts w:ascii="Soberana Sans" w:hAnsi="Soberana Sans" w:cs="Georgia"/>
          <w:bCs/>
          <w:sz w:val="20"/>
          <w:szCs w:val="20"/>
        </w:rPr>
        <w:t>PD = Prima devengada.</w:t>
      </w:r>
    </w:p>
    <w:p w14:paraId="414CB44F" w14:textId="1261B72A" w:rsidR="00CA7C80" w:rsidRPr="004E79BB" w:rsidRDefault="00CA7C80" w:rsidP="00562F2D">
      <w:pPr>
        <w:pStyle w:val="ROMANOS"/>
        <w:tabs>
          <w:tab w:val="clear" w:pos="720"/>
        </w:tabs>
        <w:spacing w:after="120" w:line="240" w:lineRule="auto"/>
        <w:ind w:left="993" w:hanging="567"/>
        <w:rPr>
          <w:rFonts w:ascii="Soberana Sans" w:hAnsi="Soberana Sans" w:cs="Georgia"/>
          <w:bCs/>
          <w:sz w:val="20"/>
          <w:szCs w:val="20"/>
        </w:rPr>
      </w:pPr>
      <w:r w:rsidRPr="004E79BB">
        <w:rPr>
          <w:rFonts w:ascii="Soberana Sans" w:hAnsi="Soberana Sans" w:cs="Georgia"/>
          <w:bCs/>
          <w:sz w:val="20"/>
          <w:szCs w:val="20"/>
        </w:rPr>
        <w:t xml:space="preserve">Dp = </w:t>
      </w:r>
      <w:r w:rsidR="00562F2D" w:rsidRPr="00562F2D">
        <w:rPr>
          <w:rFonts w:ascii="Soberana Sans" w:hAnsi="Soberana Sans" w:cs="Georgia"/>
          <w:bCs/>
          <w:sz w:val="20"/>
          <w:szCs w:val="20"/>
        </w:rPr>
        <w:t xml:space="preserve">Número de días transcurridos desde la fecha de inicio de vigencia </w:t>
      </w:r>
      <w:r w:rsidR="003C2D2B">
        <w:rPr>
          <w:rFonts w:ascii="Soberana Sans" w:hAnsi="Soberana Sans" w:cs="Georgia"/>
          <w:bCs/>
          <w:sz w:val="20"/>
          <w:szCs w:val="20"/>
        </w:rPr>
        <w:t xml:space="preserve">del endoso </w:t>
      </w:r>
      <w:r w:rsidR="00562F2D" w:rsidRPr="00562F2D">
        <w:rPr>
          <w:rFonts w:ascii="Soberana Sans" w:hAnsi="Soberana Sans" w:cs="Georgia"/>
          <w:bCs/>
          <w:sz w:val="20"/>
          <w:szCs w:val="20"/>
        </w:rPr>
        <w:t>a la fecha del cierre del ejercicio o al fin de vigencia si este es menor a la fecha de cierre del ejercicio</w:t>
      </w:r>
      <w:r w:rsidRPr="004E79BB">
        <w:rPr>
          <w:rFonts w:ascii="Soberana Sans" w:hAnsi="Soberana Sans" w:cs="Georgia"/>
          <w:bCs/>
          <w:sz w:val="20"/>
          <w:szCs w:val="20"/>
        </w:rPr>
        <w:t>.</w:t>
      </w:r>
    </w:p>
    <w:p w14:paraId="36AE16DD" w14:textId="21DAB6C8" w:rsidR="00CA7C80" w:rsidRPr="004E79BB" w:rsidRDefault="00EC2AC6" w:rsidP="008630A7">
      <w:pPr>
        <w:pStyle w:val="ROMANOS"/>
        <w:tabs>
          <w:tab w:val="clear" w:pos="720"/>
        </w:tabs>
        <w:spacing w:after="120" w:line="240" w:lineRule="auto"/>
        <w:ind w:left="426" w:hanging="426"/>
        <w:rPr>
          <w:rFonts w:ascii="Soberana Sans" w:hAnsi="Soberana Sans" w:cs="Georgia"/>
          <w:bCs/>
          <w:sz w:val="20"/>
          <w:szCs w:val="20"/>
        </w:rPr>
      </w:pPr>
      <w:r>
        <w:rPr>
          <w:rFonts w:ascii="Soberana Sans" w:hAnsi="Soberana Sans" w:cs="Georgia"/>
          <w:bCs/>
          <w:sz w:val="20"/>
          <w:szCs w:val="20"/>
        </w:rPr>
        <w:tab/>
      </w:r>
      <w:r w:rsidR="00CA7C80" w:rsidRPr="004E79BB">
        <w:rPr>
          <w:rFonts w:ascii="Soberana Sans" w:hAnsi="Soberana Sans" w:cs="Georgia"/>
          <w:bCs/>
          <w:sz w:val="20"/>
          <w:szCs w:val="20"/>
        </w:rPr>
        <w:t xml:space="preserve">Dv =Número de días de vigencia de la </w:t>
      </w:r>
      <w:r>
        <w:rPr>
          <w:rFonts w:ascii="Soberana Sans" w:hAnsi="Soberana Sans" w:cs="Georgia"/>
          <w:bCs/>
          <w:sz w:val="20"/>
          <w:szCs w:val="20"/>
        </w:rPr>
        <w:t>ubicación</w:t>
      </w:r>
      <w:r w:rsidR="00CA7C80" w:rsidRPr="004E79BB">
        <w:rPr>
          <w:rFonts w:ascii="Soberana Sans" w:hAnsi="Soberana Sans" w:cs="Georgia"/>
          <w:bCs/>
          <w:sz w:val="20"/>
          <w:szCs w:val="20"/>
        </w:rPr>
        <w:t>.</w:t>
      </w:r>
    </w:p>
    <w:p w14:paraId="4FAFDFCB" w14:textId="78973D1A" w:rsidR="00CA7C80" w:rsidRPr="004E79BB" w:rsidRDefault="00CA7C80" w:rsidP="00562F2D">
      <w:pPr>
        <w:pStyle w:val="ROMANOS"/>
        <w:tabs>
          <w:tab w:val="clear" w:pos="720"/>
        </w:tabs>
        <w:spacing w:after="120" w:line="240" w:lineRule="auto"/>
        <w:ind w:left="851" w:hanging="425"/>
        <w:rPr>
          <w:rFonts w:ascii="Soberana Sans" w:hAnsi="Soberana Sans" w:cs="Georgia"/>
          <w:bCs/>
          <w:sz w:val="20"/>
          <w:szCs w:val="20"/>
        </w:rPr>
      </w:pPr>
      <w:r w:rsidRPr="004E79BB">
        <w:rPr>
          <w:rFonts w:ascii="Soberana Sans" w:hAnsi="Soberana Sans" w:cs="Georgia"/>
          <w:bCs/>
          <w:sz w:val="20"/>
          <w:szCs w:val="20"/>
        </w:rPr>
        <w:t>PE =Prima emitida, incluye la emisión de cualquier año de las pólizas que se reportaron en la tabla de emisión</w:t>
      </w:r>
    </w:p>
    <w:p w14:paraId="6D8630D4" w14:textId="03D8C81B" w:rsidR="00D7327F" w:rsidRPr="00EC2AC6" w:rsidRDefault="00D7327F" w:rsidP="008630A7">
      <w:pPr>
        <w:pStyle w:val="Texto"/>
        <w:spacing w:line="240" w:lineRule="auto"/>
        <w:ind w:left="426" w:hanging="426"/>
        <w:jc w:val="center"/>
        <w:rPr>
          <w:rFonts w:ascii="Soberana Sans" w:hAnsi="Soberana Sans" w:cs="Georgia"/>
          <w:b/>
          <w:bCs/>
          <w:sz w:val="20"/>
          <w:szCs w:val="20"/>
        </w:rPr>
      </w:pPr>
      <w:r w:rsidRPr="00EC2AC6">
        <w:rPr>
          <w:rFonts w:ascii="Soberana Sans" w:hAnsi="Soberana Sans" w:cs="Georgia"/>
          <w:b/>
          <w:bCs/>
          <w:sz w:val="20"/>
          <w:szCs w:val="20"/>
        </w:rPr>
        <w:t>2. “EMISION”</w:t>
      </w:r>
    </w:p>
    <w:p w14:paraId="6D8630D5" w14:textId="4FB7015A" w:rsidR="00D7327F" w:rsidRPr="004E79BB" w:rsidRDefault="00D7327F" w:rsidP="008630A7">
      <w:pPr>
        <w:pStyle w:val="Texto"/>
        <w:spacing w:line="240" w:lineRule="auto"/>
        <w:ind w:left="426" w:hanging="142"/>
        <w:rPr>
          <w:rFonts w:ascii="Soberana Sans" w:hAnsi="Soberana Sans" w:cs="Georgia"/>
          <w:bCs/>
          <w:sz w:val="20"/>
          <w:szCs w:val="20"/>
        </w:rPr>
      </w:pPr>
      <w:r w:rsidRPr="004E79BB">
        <w:rPr>
          <w:rFonts w:ascii="Soberana Sans" w:hAnsi="Soberana Sans" w:cs="Georgia"/>
          <w:bCs/>
          <w:sz w:val="20"/>
          <w:szCs w:val="20"/>
        </w:rPr>
        <w:t xml:space="preserve">El nombre de este archivo, como se especifica en </w:t>
      </w:r>
      <w:r w:rsidR="00AE1D83" w:rsidRPr="004E79BB">
        <w:rPr>
          <w:rFonts w:ascii="Soberana Sans" w:hAnsi="Soberana Sans" w:cs="Georgia"/>
          <w:bCs/>
          <w:sz w:val="20"/>
          <w:szCs w:val="20"/>
        </w:rPr>
        <w:t>el anexo 38.1.9</w:t>
      </w:r>
      <w:r w:rsidR="002B3A80" w:rsidRPr="004E79BB">
        <w:rPr>
          <w:rFonts w:ascii="Soberana Sans" w:hAnsi="Soberana Sans" w:cs="Georgia"/>
          <w:bCs/>
          <w:sz w:val="20"/>
          <w:szCs w:val="20"/>
        </w:rPr>
        <w:t>-</w:t>
      </w:r>
      <w:r w:rsidR="000F3CD7">
        <w:rPr>
          <w:rFonts w:ascii="Soberana Sans" w:hAnsi="Soberana Sans" w:cs="Georgia"/>
          <w:bCs/>
          <w:sz w:val="20"/>
          <w:szCs w:val="20"/>
        </w:rPr>
        <w:t>P</w:t>
      </w:r>
      <w:r w:rsidRPr="004E79BB">
        <w:rPr>
          <w:rFonts w:ascii="Soberana Sans" w:hAnsi="Soberana Sans" w:cs="Georgia"/>
          <w:bCs/>
          <w:sz w:val="20"/>
          <w:szCs w:val="20"/>
        </w:rPr>
        <w:t xml:space="preserve">, suponiendo que la clave de la Institución que entrega la información del ejercicio del </w:t>
      </w:r>
      <w:r w:rsidR="00EC2AC6">
        <w:rPr>
          <w:rFonts w:ascii="Soberana Sans" w:hAnsi="Soberana Sans" w:cs="Georgia"/>
          <w:bCs/>
          <w:sz w:val="20"/>
          <w:szCs w:val="20"/>
        </w:rPr>
        <w:t>2020</w:t>
      </w:r>
      <w:r w:rsidR="00B23635" w:rsidRPr="004E79BB">
        <w:rPr>
          <w:rFonts w:ascii="Soberana Sans" w:hAnsi="Soberana Sans" w:cs="Georgia"/>
          <w:bCs/>
          <w:sz w:val="20"/>
          <w:szCs w:val="20"/>
        </w:rPr>
        <w:t xml:space="preserve"> </w:t>
      </w:r>
      <w:r w:rsidRPr="004E79BB">
        <w:rPr>
          <w:rFonts w:ascii="Soberana Sans" w:hAnsi="Soberana Sans" w:cs="Georgia"/>
          <w:bCs/>
          <w:sz w:val="20"/>
          <w:szCs w:val="20"/>
        </w:rPr>
        <w:t xml:space="preserve">es </w:t>
      </w:r>
      <w:r w:rsidR="00B23635" w:rsidRPr="004E79BB">
        <w:rPr>
          <w:rFonts w:ascii="Soberana Sans" w:hAnsi="Soberana Sans" w:cs="Georgia"/>
          <w:bCs/>
          <w:sz w:val="20"/>
          <w:szCs w:val="20"/>
        </w:rPr>
        <w:t>99</w:t>
      </w:r>
      <w:r w:rsidRPr="004E79BB">
        <w:rPr>
          <w:rFonts w:ascii="Soberana Sans" w:hAnsi="Soberana Sans" w:cs="Georgia"/>
          <w:bCs/>
          <w:sz w:val="20"/>
          <w:szCs w:val="20"/>
        </w:rPr>
        <w:t xml:space="preserve">, será el siguiente: </w:t>
      </w:r>
      <w:r w:rsidR="00AE1D83" w:rsidRPr="00EC2AC6">
        <w:rPr>
          <w:rFonts w:ascii="Soberana Sans" w:hAnsi="Soberana Sans" w:cs="Georgia"/>
          <w:b/>
          <w:bCs/>
          <w:sz w:val="20"/>
          <w:szCs w:val="20"/>
        </w:rPr>
        <w:t>RR8</w:t>
      </w:r>
      <w:r w:rsidR="000F3CD7">
        <w:rPr>
          <w:rFonts w:ascii="Soberana Sans" w:hAnsi="Soberana Sans" w:cs="Georgia"/>
          <w:b/>
          <w:bCs/>
          <w:sz w:val="20"/>
          <w:szCs w:val="20"/>
        </w:rPr>
        <w:t>RHI</w:t>
      </w:r>
      <w:r w:rsidR="00AE1D83" w:rsidRPr="00EC2AC6">
        <w:rPr>
          <w:rFonts w:ascii="Soberana Sans" w:hAnsi="Soberana Sans" w:cs="Georgia"/>
          <w:b/>
          <w:bCs/>
          <w:sz w:val="20"/>
          <w:szCs w:val="20"/>
        </w:rPr>
        <w:t>EMIS009920151231.TXT</w:t>
      </w:r>
    </w:p>
    <w:p w14:paraId="6D8630D6"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lastRenderedPageBreak/>
        <w:t>1</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Número de póliza</w:t>
      </w:r>
      <w:r w:rsidR="00D7327F" w:rsidRPr="004E79BB">
        <w:rPr>
          <w:rFonts w:ascii="Soberana Sans" w:hAnsi="Soberana Sans" w:cs="Georgia"/>
          <w:bCs/>
          <w:sz w:val="20"/>
          <w:szCs w:val="20"/>
        </w:rPr>
        <w:t xml:space="preserve">: Se debe capturar la clave asignada por </w:t>
      </w:r>
      <w:smartTag w:uri="urn:schemas-microsoft-com:office:smarttags" w:element="PersonName">
        <w:smartTagPr>
          <w:attr w:name="ProductID" w:val="la Instituci￳n"/>
        </w:smartTagPr>
        <w:r w:rsidR="00D7327F" w:rsidRPr="004E79BB">
          <w:rPr>
            <w:rFonts w:ascii="Soberana Sans" w:hAnsi="Soberana Sans" w:cs="Georgia"/>
            <w:bCs/>
            <w:sz w:val="20"/>
            <w:szCs w:val="20"/>
          </w:rPr>
          <w:t>la Institución</w:t>
        </w:r>
      </w:smartTag>
      <w:r w:rsidR="00D7327F" w:rsidRPr="004E79BB">
        <w:rPr>
          <w:rFonts w:ascii="Soberana Sans" w:hAnsi="Soberana Sans" w:cs="Georgia"/>
          <w:bCs/>
          <w:sz w:val="20"/>
          <w:szCs w:val="20"/>
        </w:rPr>
        <w:t xml:space="preserve"> aseguradora a cada una de sus pólizas.</w:t>
      </w:r>
    </w:p>
    <w:p w14:paraId="6D8630D7" w14:textId="5270BD36"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2</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r>
      <w:r w:rsidR="00C92CBB" w:rsidRPr="00EC2AC6">
        <w:rPr>
          <w:rFonts w:ascii="Soberana Sans" w:hAnsi="Soberana Sans" w:cs="Georgia"/>
          <w:b/>
          <w:bCs/>
          <w:sz w:val="20"/>
          <w:szCs w:val="20"/>
        </w:rPr>
        <w:t>Clave de la u</w:t>
      </w:r>
      <w:r w:rsidR="00D7327F" w:rsidRPr="00EC2AC6">
        <w:rPr>
          <w:rFonts w:ascii="Soberana Sans" w:hAnsi="Soberana Sans" w:cs="Georgia"/>
          <w:b/>
          <w:bCs/>
          <w:sz w:val="20"/>
          <w:szCs w:val="20"/>
        </w:rPr>
        <w:t>bicación</w:t>
      </w:r>
      <w:r w:rsidR="00D7327F" w:rsidRPr="004E79BB">
        <w:rPr>
          <w:rFonts w:ascii="Soberana Sans" w:hAnsi="Soberana Sans" w:cs="Georgia"/>
          <w:bCs/>
          <w:sz w:val="20"/>
          <w:szCs w:val="20"/>
        </w:rPr>
        <w:t>: Se debe capturar la clave asignada por la Institución aseguradora de la ubicación que se tiene registrada. En caso de que no se tenga el desglose por bien inmueble, se capturará el valor de 1.</w:t>
      </w:r>
    </w:p>
    <w:p w14:paraId="6D8630D8" w14:textId="1C03189B" w:rsidR="00D7327F" w:rsidRPr="004E79BB" w:rsidRDefault="00D7327F" w:rsidP="00EC2AC6">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Se entenderá por ubicación</w:t>
      </w:r>
      <w:r w:rsidR="00CA5D5C">
        <w:rPr>
          <w:rFonts w:ascii="Soberana Sans" w:hAnsi="Soberana Sans" w:cs="Georgia"/>
          <w:bCs/>
          <w:sz w:val="20"/>
          <w:szCs w:val="20"/>
        </w:rPr>
        <w:t xml:space="preserve"> la </w:t>
      </w:r>
      <w:r w:rsidRPr="004E79BB">
        <w:rPr>
          <w:rFonts w:ascii="Soberana Sans" w:hAnsi="Soberana Sans" w:cs="Georgia"/>
          <w:bCs/>
          <w:sz w:val="20"/>
          <w:szCs w:val="20"/>
        </w:rPr>
        <w:t>unidad de riesgo.</w:t>
      </w:r>
    </w:p>
    <w:p w14:paraId="6D8630D9" w14:textId="77777777" w:rsidR="00D7327F" w:rsidRPr="004E79BB" w:rsidRDefault="00D7327F" w:rsidP="00EC2AC6">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 xml:space="preserve">Cuando </w:t>
      </w:r>
      <w:smartTag w:uri="urn:schemas-microsoft-com:office:smarttags" w:element="PersonName">
        <w:smartTagPr>
          <w:attr w:name="ProductID" w:val="la Instituci￳n"/>
        </w:smartTagPr>
        <w:r w:rsidRPr="004E79BB">
          <w:rPr>
            <w:rFonts w:ascii="Soberana Sans" w:hAnsi="Soberana Sans" w:cs="Georgia"/>
            <w:bCs/>
            <w:sz w:val="20"/>
            <w:szCs w:val="20"/>
          </w:rPr>
          <w:t>la Institución</w:t>
        </w:r>
      </w:smartTag>
      <w:r w:rsidRPr="004E79BB">
        <w:rPr>
          <w:rFonts w:ascii="Soberana Sans" w:hAnsi="Soberana Sans" w:cs="Georgia"/>
          <w:bCs/>
          <w:sz w:val="20"/>
          <w:szCs w:val="20"/>
        </w:rPr>
        <w:t xml:space="preserve"> cuente con el desglose de bienes inmuebles, se reportará un registro por cada bien inmueble.</w:t>
      </w:r>
    </w:p>
    <w:p w14:paraId="6D8630DA"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3</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Tipo de bien</w:t>
      </w:r>
      <w:r w:rsidR="00D7327F" w:rsidRPr="004E79BB">
        <w:rPr>
          <w:rFonts w:ascii="Soberana Sans" w:hAnsi="Soberana Sans" w:cs="Georgia"/>
          <w:bCs/>
          <w:sz w:val="20"/>
          <w:szCs w:val="20"/>
        </w:rPr>
        <w:t>: Se debe capturar de acuerdo al catálogo 13, la clave del bien que se está asegurando.</w:t>
      </w:r>
    </w:p>
    <w:p w14:paraId="6D8630DB" w14:textId="236DC570" w:rsidR="0097208F" w:rsidRPr="004E79BB" w:rsidRDefault="0097208F" w:rsidP="00EC2AC6">
      <w:pPr>
        <w:pStyle w:val="ROMANOS"/>
        <w:tabs>
          <w:tab w:val="clear" w:pos="720"/>
          <w:tab w:val="left" w:pos="284"/>
        </w:tabs>
        <w:ind w:left="284" w:hanging="284"/>
        <w:rPr>
          <w:rFonts w:ascii="Soberana Sans" w:hAnsi="Soberana Sans" w:cs="Georgia"/>
          <w:bCs/>
          <w:sz w:val="20"/>
          <w:szCs w:val="20"/>
        </w:rPr>
      </w:pPr>
      <w:r w:rsidRPr="004E79BB">
        <w:rPr>
          <w:rFonts w:ascii="Soberana Sans" w:hAnsi="Soberana Sans" w:cs="Georgia"/>
          <w:bCs/>
          <w:sz w:val="20"/>
          <w:szCs w:val="20"/>
        </w:rPr>
        <w:tab/>
      </w:r>
      <w:r w:rsidR="008630A7" w:rsidRPr="004E79BB">
        <w:rPr>
          <w:rFonts w:ascii="Soberana Sans" w:hAnsi="Soberana Sans" w:cs="Georgia"/>
          <w:bCs/>
          <w:sz w:val="20"/>
          <w:szCs w:val="20"/>
        </w:rPr>
        <w:t xml:space="preserve">En caso de </w:t>
      </w:r>
      <w:r w:rsidRPr="004E79BB">
        <w:rPr>
          <w:rFonts w:ascii="Soberana Sans" w:hAnsi="Soberana Sans" w:cs="Georgia"/>
          <w:bCs/>
          <w:sz w:val="20"/>
          <w:szCs w:val="20"/>
        </w:rPr>
        <w:t xml:space="preserve">tener el desglose de la suma asegurada por tipo de bien, se deberá capturar un registro por cada tipo de bien </w:t>
      </w:r>
    </w:p>
    <w:p w14:paraId="6D8630DC" w14:textId="58C6DAE9"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4</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Cobertura</w:t>
      </w:r>
      <w:r w:rsidR="00D7327F" w:rsidRPr="004E79BB">
        <w:rPr>
          <w:rFonts w:ascii="Soberana Sans" w:hAnsi="Soberana Sans" w:cs="Georgia"/>
          <w:bCs/>
          <w:sz w:val="20"/>
          <w:szCs w:val="20"/>
        </w:rPr>
        <w:t>: Se debe capturar según el catálogo 17.1</w:t>
      </w:r>
      <w:r w:rsidR="00284F7C">
        <w:rPr>
          <w:rFonts w:ascii="Soberana Sans" w:hAnsi="Soberana Sans" w:cs="Georgia"/>
          <w:bCs/>
          <w:sz w:val="20"/>
          <w:szCs w:val="20"/>
        </w:rPr>
        <w:t>2</w:t>
      </w:r>
      <w:r w:rsidR="00D7327F" w:rsidRPr="004E79BB">
        <w:rPr>
          <w:rFonts w:ascii="Soberana Sans" w:hAnsi="Soberana Sans" w:cs="Georgia"/>
          <w:bCs/>
          <w:sz w:val="20"/>
          <w:szCs w:val="20"/>
        </w:rPr>
        <w:t>, la clave de cada una de las coberturas de la póliza.</w:t>
      </w:r>
    </w:p>
    <w:p w14:paraId="6D8630DE" w14:textId="45D8CAD3"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5</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Suma asegurada:</w:t>
      </w:r>
      <w:r w:rsidR="00D7327F" w:rsidRPr="004E79BB">
        <w:rPr>
          <w:rFonts w:ascii="Soberana Sans" w:hAnsi="Soberana Sans" w:cs="Georgia"/>
          <w:bCs/>
          <w:sz w:val="20"/>
          <w:szCs w:val="20"/>
        </w:rPr>
        <w:t xml:space="preserve"> Se debe reportar el monto total de la suma asegurada contratada vigente al final del periodo de reporte o a la fecha de fin de vigencia de la póliza por cada bien y cobertura.</w:t>
      </w:r>
      <w:r w:rsidR="00D7327F" w:rsidRPr="004E79BB">
        <w:rPr>
          <w:rFonts w:ascii="Soberana Sans" w:hAnsi="Soberana Sans" w:cs="Georgia"/>
          <w:bCs/>
          <w:sz w:val="20"/>
          <w:szCs w:val="20"/>
        </w:rPr>
        <w:tab/>
      </w:r>
    </w:p>
    <w:p w14:paraId="6D8630E0" w14:textId="1703D6BE" w:rsidR="00D7327F" w:rsidRPr="004E79BB" w:rsidRDefault="000F3CD7" w:rsidP="00EC2AC6">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6</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Suma asegurada expuesta</w:t>
      </w:r>
      <w:r w:rsidR="00D7327F" w:rsidRPr="004E79BB">
        <w:rPr>
          <w:rFonts w:ascii="Soberana Sans" w:hAnsi="Soberana Sans" w:cs="Georgia"/>
          <w:bCs/>
          <w:sz w:val="20"/>
          <w:szCs w:val="20"/>
        </w:rPr>
        <w:t xml:space="preserve">: Se debe reportar </w:t>
      </w:r>
      <w:r w:rsidR="00FE07C5" w:rsidRPr="004E79BB">
        <w:rPr>
          <w:rFonts w:ascii="Soberana Sans" w:hAnsi="Soberana Sans" w:cs="Georgia"/>
          <w:bCs/>
          <w:sz w:val="20"/>
          <w:szCs w:val="20"/>
        </w:rPr>
        <w:t>el promedio ponderado</w:t>
      </w:r>
      <w:r w:rsidR="00D7327F" w:rsidRPr="004E79BB">
        <w:rPr>
          <w:rFonts w:ascii="Soberana Sans" w:hAnsi="Soberana Sans" w:cs="Georgia"/>
          <w:bCs/>
          <w:sz w:val="20"/>
          <w:szCs w:val="20"/>
        </w:rPr>
        <w:t xml:space="preserve"> de la suma asegurada contratada que estuvo expuesta durante el periodo de reporte, por cada bien y cobertura.</w:t>
      </w:r>
    </w:p>
    <w:p w14:paraId="6D8630E1" w14:textId="77777777" w:rsidR="00D7327F" w:rsidRPr="004E79BB" w:rsidRDefault="00D7327F" w:rsidP="00EC2AC6">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Para ello deberán considerarse pólizas y endosos emitidos tanto en el periodo de referencia, como los emitidos en periodos anteriores.</w:t>
      </w:r>
    </w:p>
    <w:p w14:paraId="6D8630E2" w14:textId="77777777" w:rsidR="00D7327F" w:rsidRPr="004E79BB" w:rsidRDefault="00D7327F" w:rsidP="00EC2AC6">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Para efectos de obtener la exposición de la suma asegurada ésta deberá considerarse desde la fecha de inicio de vigencia de la póliza, sin embargo, si el inicio de la vigencia corresponde a periodos anteriores, la exposición será a partir del inicio del periodo de reporte.</w:t>
      </w:r>
    </w:p>
    <w:p w14:paraId="6D8630E3" w14:textId="77777777" w:rsidR="00D7327F" w:rsidRPr="004E79BB" w:rsidRDefault="00D7327F" w:rsidP="00EC2AC6">
      <w:pPr>
        <w:pStyle w:val="ROMANOS"/>
        <w:tabs>
          <w:tab w:val="clear" w:pos="720"/>
          <w:tab w:val="left" w:pos="284"/>
        </w:tabs>
        <w:spacing w:line="240" w:lineRule="auto"/>
        <w:ind w:left="284" w:hanging="284"/>
        <w:rPr>
          <w:rFonts w:ascii="Soberana Sans" w:hAnsi="Soberana Sans" w:cs="Georgia"/>
          <w:bCs/>
          <w:sz w:val="20"/>
          <w:szCs w:val="20"/>
        </w:rPr>
      </w:pPr>
      <w:r w:rsidRPr="004E79BB">
        <w:rPr>
          <w:rFonts w:ascii="Soberana Sans" w:hAnsi="Soberana Sans" w:cs="Georgia"/>
          <w:bCs/>
          <w:sz w:val="20"/>
          <w:szCs w:val="20"/>
        </w:rPr>
        <w:tab/>
        <w:t>La forma de cálculo es la siguiente:</w:t>
      </w:r>
    </w:p>
    <w:p w14:paraId="6D8630E4" w14:textId="77777777" w:rsidR="00D7327F" w:rsidRPr="004E79BB" w:rsidRDefault="00D7327F" w:rsidP="00EC2AC6">
      <w:pPr>
        <w:pStyle w:val="Texto"/>
        <w:tabs>
          <w:tab w:val="left" w:pos="284"/>
        </w:tabs>
        <w:spacing w:line="240" w:lineRule="auto"/>
        <w:ind w:left="284" w:firstLine="0"/>
        <w:rPr>
          <w:rFonts w:ascii="Soberana Sans" w:hAnsi="Soberana Sans" w:cs="Georgia"/>
          <w:bCs/>
          <w:sz w:val="20"/>
          <w:szCs w:val="20"/>
        </w:rPr>
      </w:pPr>
      <w:r w:rsidRPr="004E79BB">
        <w:rPr>
          <w:rFonts w:ascii="Soberana Sans" w:hAnsi="Soberana Sans" w:cs="Georgia"/>
          <w:bCs/>
          <w:sz w:val="20"/>
          <w:szCs w:val="20"/>
        </w:rPr>
        <w:object w:dxaOrig="3200" w:dyaOrig="660" w14:anchorId="6D863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3pt" o:ole="">
            <v:imagedata r:id="rId9" o:title=""/>
          </v:shape>
          <o:OLEObject Type="Embed" ProgID="Equation.3" ShapeID="_x0000_i1025" DrawAspect="Content" ObjectID="_1825842171" r:id="rId10"/>
        </w:object>
      </w:r>
    </w:p>
    <w:p w14:paraId="6D8630E5" w14:textId="0B0278C3" w:rsidR="00D7327F" w:rsidRPr="004E79BB" w:rsidRDefault="00EC2AC6" w:rsidP="00EC2AC6">
      <w:pPr>
        <w:pStyle w:val="Texto"/>
        <w:tabs>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Donde:</w:t>
      </w:r>
    </w:p>
    <w:p w14:paraId="6D8630E6" w14:textId="4F13E3B0" w:rsidR="00D7327F" w:rsidRPr="004E79BB" w:rsidRDefault="00EC2AC6" w:rsidP="00EC2AC6">
      <w:pPr>
        <w:pStyle w:val="Texto"/>
        <w:tabs>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 xml:space="preserve">SAE </w:t>
      </w:r>
      <w:r>
        <w:rPr>
          <w:rFonts w:ascii="Soberana Sans" w:hAnsi="Soberana Sans" w:cs="Georgia"/>
          <w:bCs/>
          <w:sz w:val="20"/>
          <w:szCs w:val="20"/>
        </w:rPr>
        <w:t xml:space="preserve">= </w:t>
      </w:r>
      <w:r w:rsidR="00D7327F" w:rsidRPr="004E79BB">
        <w:rPr>
          <w:rFonts w:ascii="Soberana Sans" w:hAnsi="Soberana Sans" w:cs="Georgia"/>
          <w:bCs/>
          <w:sz w:val="20"/>
          <w:szCs w:val="20"/>
        </w:rPr>
        <w:t>Suma asegurada expuesta</w:t>
      </w:r>
    </w:p>
    <w:p w14:paraId="6D8630E7" w14:textId="4912BEB7" w:rsidR="00D7327F" w:rsidRPr="004E79BB" w:rsidRDefault="00EC2AC6" w:rsidP="00EC2AC6">
      <w:pPr>
        <w:pStyle w:val="Texto"/>
        <w:tabs>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S =</w:t>
      </w:r>
      <w:r w:rsidR="00D7327F" w:rsidRPr="004E79BB">
        <w:rPr>
          <w:rFonts w:ascii="Soberana Sans" w:hAnsi="Soberana Sans" w:cs="Georgia"/>
          <w:bCs/>
          <w:sz w:val="20"/>
          <w:szCs w:val="20"/>
        </w:rPr>
        <w:tab/>
        <w:t>Suma asegurada con la que originalmente se contrató el seguro</w:t>
      </w:r>
    </w:p>
    <w:p w14:paraId="6D8630E8" w14:textId="6F2B3BE8" w:rsidR="00D7327F" w:rsidRPr="004E79BB" w:rsidRDefault="00EC2AC6" w:rsidP="00EC2AC6">
      <w:pPr>
        <w:pStyle w:val="Texto"/>
        <w:tabs>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Ai =</w:t>
      </w:r>
      <w:r w:rsidR="00D7327F" w:rsidRPr="004E79BB">
        <w:rPr>
          <w:rFonts w:ascii="Soberana Sans" w:hAnsi="Soberana Sans" w:cs="Georgia"/>
          <w:bCs/>
          <w:sz w:val="20"/>
          <w:szCs w:val="20"/>
        </w:rPr>
        <w:tab/>
        <w:t>i-ésimo movimiento de aumento de suma asegurada</w:t>
      </w:r>
    </w:p>
    <w:p w14:paraId="6D8630E9" w14:textId="68A633C8" w:rsidR="00D7327F" w:rsidRPr="004E79BB" w:rsidRDefault="00EC2AC6" w:rsidP="00EC2AC6">
      <w:pPr>
        <w:pStyle w:val="Texto"/>
        <w:tabs>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Dj =</w:t>
      </w:r>
      <w:r w:rsidR="00D7327F" w:rsidRPr="004E79BB">
        <w:rPr>
          <w:rFonts w:ascii="Soberana Sans" w:hAnsi="Soberana Sans" w:cs="Georgia"/>
          <w:bCs/>
          <w:sz w:val="20"/>
          <w:szCs w:val="20"/>
        </w:rPr>
        <w:tab/>
        <w:t>j-ésimo movimiento de disminución de suma asegurada</w:t>
      </w:r>
    </w:p>
    <w:p w14:paraId="6D8630EA" w14:textId="11F76BAF" w:rsidR="00D7327F" w:rsidRPr="004E79BB" w:rsidRDefault="00D7327F" w:rsidP="008630A7">
      <w:pPr>
        <w:pStyle w:val="Texto"/>
        <w:spacing w:line="240" w:lineRule="auto"/>
        <w:ind w:left="709" w:hanging="425"/>
        <w:rPr>
          <w:rFonts w:ascii="Soberana Sans" w:hAnsi="Soberana Sans" w:cs="Georgia"/>
          <w:bCs/>
          <w:sz w:val="20"/>
          <w:szCs w:val="20"/>
        </w:rPr>
      </w:pPr>
      <w:r w:rsidRPr="004E79BB">
        <w:rPr>
          <w:rFonts w:ascii="Soberana Sans" w:hAnsi="Soberana Sans" w:cs="Georgia"/>
          <w:bCs/>
          <w:sz w:val="20"/>
          <w:szCs w:val="20"/>
        </w:rPr>
        <w:t>Vi =</w:t>
      </w:r>
      <w:r w:rsidRPr="004E79BB">
        <w:rPr>
          <w:rFonts w:ascii="Soberana Sans" w:hAnsi="Soberana Sans" w:cs="Georgia"/>
          <w:bCs/>
          <w:sz w:val="20"/>
          <w:szCs w:val="20"/>
        </w:rPr>
        <w:tab/>
        <w:t>número de días de exposición del i-ésimo aumento de suma asegurada en el periodo de reporte</w:t>
      </w:r>
    </w:p>
    <w:p w14:paraId="6D8630EB" w14:textId="42F60CAB" w:rsidR="00D7327F" w:rsidRPr="004E79BB" w:rsidRDefault="00EC2AC6" w:rsidP="008630A7">
      <w:pPr>
        <w:pStyle w:val="Texto"/>
        <w:tabs>
          <w:tab w:val="left" w:pos="284"/>
        </w:tabs>
        <w:spacing w:line="240" w:lineRule="auto"/>
        <w:ind w:left="851" w:hanging="851"/>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Vj =</w:t>
      </w:r>
      <w:r w:rsidR="00D7327F" w:rsidRPr="004E79BB">
        <w:rPr>
          <w:rFonts w:ascii="Soberana Sans" w:hAnsi="Soberana Sans" w:cs="Georgia"/>
          <w:bCs/>
          <w:sz w:val="20"/>
          <w:szCs w:val="20"/>
        </w:rPr>
        <w:tab/>
        <w:t>número de días de exposición de la j-ésima disminución de suma asegurada en el periodo de reporte</w:t>
      </w:r>
    </w:p>
    <w:p w14:paraId="6D8630EC" w14:textId="7450C7B9" w:rsidR="00D7327F" w:rsidRPr="004E79BB" w:rsidRDefault="00EC2AC6" w:rsidP="00EC2AC6">
      <w:pPr>
        <w:pStyle w:val="Texto"/>
        <w:tabs>
          <w:tab w:val="left" w:pos="284"/>
        </w:tabs>
        <w:spacing w:line="240" w:lineRule="auto"/>
        <w:ind w:left="709" w:hanging="709"/>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V =</w:t>
      </w:r>
      <w:r w:rsidR="00D7327F" w:rsidRPr="004E79BB">
        <w:rPr>
          <w:rFonts w:ascii="Soberana Sans" w:hAnsi="Soberana Sans" w:cs="Georgia"/>
          <w:bCs/>
          <w:sz w:val="20"/>
          <w:szCs w:val="20"/>
        </w:rPr>
        <w:tab/>
        <w:t>número de días de exposición de la suma asegurada con la que originalmente se contrató el seguro, en el periodo de reporte</w:t>
      </w:r>
    </w:p>
    <w:p w14:paraId="6D8630ED" w14:textId="5A0AE89C" w:rsidR="00D7327F" w:rsidRPr="004E79BB" w:rsidRDefault="00EC2AC6" w:rsidP="00EC2AC6">
      <w:pPr>
        <w:pStyle w:val="Texto"/>
        <w:tabs>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r>
      <w:r w:rsidR="00D7327F" w:rsidRPr="004E79BB">
        <w:rPr>
          <w:rFonts w:ascii="Soberana Sans" w:hAnsi="Soberana Sans" w:cs="Georgia"/>
          <w:bCs/>
          <w:sz w:val="20"/>
          <w:szCs w:val="20"/>
        </w:rPr>
        <w:t>T =</w:t>
      </w:r>
      <w:r w:rsidR="00D7327F" w:rsidRPr="004E79BB">
        <w:rPr>
          <w:rFonts w:ascii="Soberana Sans" w:hAnsi="Soberana Sans" w:cs="Georgia"/>
          <w:bCs/>
          <w:sz w:val="20"/>
          <w:szCs w:val="20"/>
        </w:rPr>
        <w:tab/>
        <w:t>número total de días de exposición de la póliza dentro del periodo de reporte</w:t>
      </w:r>
    </w:p>
    <w:p w14:paraId="6D8630EE" w14:textId="6BD0366E" w:rsidR="00E935E2" w:rsidRPr="004E79BB" w:rsidRDefault="00EC2AC6" w:rsidP="00EC2AC6">
      <w:pPr>
        <w:pStyle w:val="Texto"/>
        <w:tabs>
          <w:tab w:val="left" w:pos="284"/>
        </w:tabs>
        <w:spacing w:line="240" w:lineRule="auto"/>
        <w:ind w:left="284" w:hanging="284"/>
        <w:rPr>
          <w:rFonts w:ascii="Soberana Sans" w:hAnsi="Soberana Sans" w:cs="Georgia"/>
          <w:bCs/>
          <w:sz w:val="20"/>
          <w:szCs w:val="20"/>
        </w:rPr>
      </w:pPr>
      <w:r>
        <w:rPr>
          <w:rFonts w:ascii="Soberana Sans" w:hAnsi="Soberana Sans" w:cs="Georgia"/>
          <w:bCs/>
          <w:sz w:val="20"/>
          <w:szCs w:val="20"/>
        </w:rPr>
        <w:tab/>
        <w:t xml:space="preserve">Nota: </w:t>
      </w:r>
      <w:r w:rsidR="00E935E2" w:rsidRPr="004E79BB">
        <w:rPr>
          <w:rFonts w:ascii="Soberana Sans" w:hAnsi="Soberana Sans" w:cs="Georgia"/>
          <w:bCs/>
          <w:sz w:val="20"/>
          <w:szCs w:val="20"/>
        </w:rPr>
        <w:t xml:space="preserve">En el caso de los endosos de cancelación desde inicio de vigencia, </w:t>
      </w:r>
      <w:r w:rsidR="008630A7" w:rsidRPr="004E79BB">
        <w:rPr>
          <w:rFonts w:ascii="Soberana Sans" w:hAnsi="Soberana Sans" w:cs="Georgia"/>
          <w:bCs/>
          <w:sz w:val="20"/>
          <w:szCs w:val="20"/>
        </w:rPr>
        <w:t>el cálculo del número de días de exposición a cancelar para dicho endoso aplicará</w:t>
      </w:r>
      <w:r w:rsidR="00E935E2" w:rsidRPr="004E79BB">
        <w:rPr>
          <w:rFonts w:ascii="Soberana Sans" w:hAnsi="Soberana Sans" w:cs="Georgia"/>
          <w:bCs/>
          <w:sz w:val="20"/>
          <w:szCs w:val="20"/>
        </w:rPr>
        <w:t xml:space="preserve"> desde la fecha en que se realizó la cancelación contable de dicha póliza (no desde el inicio de vigencia del endoso) hasta el fin de vigencia del mismo.</w:t>
      </w:r>
    </w:p>
    <w:p w14:paraId="7E3828ED" w14:textId="376E7702" w:rsidR="000F3CD7" w:rsidRPr="004E79BB" w:rsidRDefault="000F3CD7" w:rsidP="000F3CD7">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7</w:t>
      </w:r>
      <w:r w:rsidRPr="00EC2AC6">
        <w:rPr>
          <w:rFonts w:ascii="Soberana Sans" w:hAnsi="Soberana Sans" w:cs="Georgia"/>
          <w:b/>
          <w:bCs/>
          <w:sz w:val="20"/>
          <w:szCs w:val="20"/>
        </w:rPr>
        <w:t>.</w:t>
      </w:r>
      <w:r w:rsidRPr="00EC2AC6">
        <w:rPr>
          <w:rFonts w:ascii="Soberana Sans" w:hAnsi="Soberana Sans" w:cs="Georgia"/>
          <w:b/>
          <w:bCs/>
          <w:sz w:val="20"/>
          <w:szCs w:val="20"/>
        </w:rPr>
        <w:tab/>
        <w:t>Sublímite suma asegurada</w:t>
      </w:r>
      <w:r w:rsidRPr="004E79BB">
        <w:rPr>
          <w:rFonts w:ascii="Soberana Sans" w:hAnsi="Soberana Sans" w:cs="Georgia"/>
          <w:bCs/>
          <w:sz w:val="20"/>
          <w:szCs w:val="20"/>
        </w:rPr>
        <w:t xml:space="preserve">: </w:t>
      </w:r>
      <w:r w:rsidR="008A342B">
        <w:rPr>
          <w:rFonts w:ascii="Soberana Sans" w:hAnsi="Soberana Sans" w:cs="Georgia"/>
          <w:bCs/>
          <w:sz w:val="20"/>
          <w:szCs w:val="20"/>
        </w:rPr>
        <w:t>Se registrará conforme al catálogo 2</w:t>
      </w:r>
      <w:r w:rsidR="00E8496E">
        <w:rPr>
          <w:rFonts w:ascii="Soberana Sans" w:hAnsi="Soberana Sans" w:cs="Georgia"/>
          <w:bCs/>
          <w:sz w:val="20"/>
          <w:szCs w:val="20"/>
        </w:rPr>
        <w:t>60</w:t>
      </w:r>
      <w:r w:rsidR="008A342B">
        <w:rPr>
          <w:rFonts w:ascii="Soberana Sans" w:hAnsi="Soberana Sans" w:cs="Georgia"/>
          <w:bCs/>
          <w:sz w:val="20"/>
          <w:szCs w:val="20"/>
        </w:rPr>
        <w:t>, si la suma asegurada de la cobertura es un sublímite de la suma asegurada total o no lo es</w:t>
      </w:r>
      <w:r w:rsidRPr="004E79BB">
        <w:rPr>
          <w:rFonts w:ascii="Soberana Sans" w:hAnsi="Soberana Sans" w:cs="Georgia"/>
          <w:bCs/>
          <w:sz w:val="20"/>
          <w:szCs w:val="20"/>
        </w:rPr>
        <w:t>.</w:t>
      </w:r>
    </w:p>
    <w:p w14:paraId="32F1B84D" w14:textId="77777777" w:rsidR="000F3CD7" w:rsidRPr="004E79BB" w:rsidRDefault="000F3CD7" w:rsidP="00D7327F">
      <w:pPr>
        <w:pStyle w:val="Texto"/>
        <w:spacing w:line="240" w:lineRule="auto"/>
        <w:ind w:left="1350" w:hanging="630"/>
        <w:rPr>
          <w:rFonts w:ascii="Soberana Sans" w:hAnsi="Soberana Sans" w:cs="Georgia"/>
          <w:bCs/>
          <w:sz w:val="20"/>
          <w:szCs w:val="20"/>
        </w:rPr>
      </w:pPr>
    </w:p>
    <w:p w14:paraId="6D8630F0" w14:textId="77777777" w:rsidR="00D7327F" w:rsidRPr="00EC2AC6" w:rsidRDefault="00D7327F" w:rsidP="00D7327F">
      <w:pPr>
        <w:pStyle w:val="Texto"/>
        <w:spacing w:line="240" w:lineRule="auto"/>
        <w:ind w:firstLine="0"/>
        <w:jc w:val="center"/>
        <w:rPr>
          <w:rFonts w:ascii="Soberana Sans" w:hAnsi="Soberana Sans" w:cs="Georgia"/>
          <w:b/>
          <w:bCs/>
          <w:sz w:val="20"/>
          <w:szCs w:val="20"/>
        </w:rPr>
      </w:pPr>
      <w:r w:rsidRPr="00EC2AC6">
        <w:rPr>
          <w:rFonts w:ascii="Soberana Sans" w:hAnsi="Soberana Sans" w:cs="Georgia"/>
          <w:b/>
          <w:bCs/>
          <w:sz w:val="20"/>
          <w:szCs w:val="20"/>
        </w:rPr>
        <w:t>3. “SINIESTROS”</w:t>
      </w:r>
    </w:p>
    <w:p w14:paraId="6D8630F1" w14:textId="3FCDC71C" w:rsidR="00D7327F" w:rsidRPr="004E79BB" w:rsidRDefault="00D7327F" w:rsidP="008630A7">
      <w:pPr>
        <w:pStyle w:val="Texto"/>
        <w:spacing w:line="240" w:lineRule="auto"/>
        <w:ind w:firstLine="0"/>
        <w:rPr>
          <w:rFonts w:ascii="Soberana Sans" w:hAnsi="Soberana Sans" w:cs="Georgia"/>
          <w:bCs/>
          <w:sz w:val="20"/>
          <w:szCs w:val="20"/>
        </w:rPr>
      </w:pPr>
      <w:r w:rsidRPr="004E79BB">
        <w:rPr>
          <w:rFonts w:ascii="Soberana Sans" w:hAnsi="Soberana Sans" w:cs="Georgia"/>
          <w:bCs/>
          <w:sz w:val="20"/>
          <w:szCs w:val="20"/>
        </w:rPr>
        <w:t xml:space="preserve">El nombre de este archivo, como se especifica en </w:t>
      </w:r>
      <w:r w:rsidR="00AE1D83" w:rsidRPr="004E79BB">
        <w:rPr>
          <w:rFonts w:ascii="Soberana Sans" w:hAnsi="Soberana Sans" w:cs="Georgia"/>
          <w:bCs/>
          <w:sz w:val="20"/>
          <w:szCs w:val="20"/>
        </w:rPr>
        <w:t>el anexo 38.1.9</w:t>
      </w:r>
      <w:r w:rsidR="000F3CD7">
        <w:rPr>
          <w:rFonts w:ascii="Soberana Sans" w:hAnsi="Soberana Sans" w:cs="Georgia"/>
          <w:bCs/>
          <w:sz w:val="20"/>
          <w:szCs w:val="20"/>
        </w:rPr>
        <w:t>-p</w:t>
      </w:r>
      <w:r w:rsidRPr="004E79BB">
        <w:rPr>
          <w:rFonts w:ascii="Soberana Sans" w:hAnsi="Soberana Sans" w:cs="Georgia"/>
          <w:bCs/>
          <w:sz w:val="20"/>
          <w:szCs w:val="20"/>
        </w:rPr>
        <w:t xml:space="preserve">, suponiendo que la clave de la Institución que entrega la información del ejercicio del </w:t>
      </w:r>
      <w:r w:rsidR="00EC2AC6">
        <w:rPr>
          <w:rFonts w:ascii="Soberana Sans" w:hAnsi="Soberana Sans" w:cs="Georgia"/>
          <w:bCs/>
          <w:sz w:val="20"/>
          <w:szCs w:val="20"/>
        </w:rPr>
        <w:t>2020</w:t>
      </w:r>
      <w:r w:rsidR="00FE07C5" w:rsidRPr="004E79BB">
        <w:rPr>
          <w:rFonts w:ascii="Soberana Sans" w:hAnsi="Soberana Sans" w:cs="Georgia"/>
          <w:bCs/>
          <w:sz w:val="20"/>
          <w:szCs w:val="20"/>
        </w:rPr>
        <w:t xml:space="preserve"> </w:t>
      </w:r>
      <w:r w:rsidRPr="004E79BB">
        <w:rPr>
          <w:rFonts w:ascii="Soberana Sans" w:hAnsi="Soberana Sans" w:cs="Georgia"/>
          <w:bCs/>
          <w:sz w:val="20"/>
          <w:szCs w:val="20"/>
        </w:rPr>
        <w:t xml:space="preserve">es </w:t>
      </w:r>
      <w:r w:rsidR="00FE07C5" w:rsidRPr="004E79BB">
        <w:rPr>
          <w:rFonts w:ascii="Soberana Sans" w:hAnsi="Soberana Sans" w:cs="Georgia"/>
          <w:bCs/>
          <w:sz w:val="20"/>
          <w:szCs w:val="20"/>
        </w:rPr>
        <w:t>99</w:t>
      </w:r>
      <w:r w:rsidRPr="004E79BB">
        <w:rPr>
          <w:rFonts w:ascii="Soberana Sans" w:hAnsi="Soberana Sans" w:cs="Georgia"/>
          <w:bCs/>
          <w:sz w:val="20"/>
          <w:szCs w:val="20"/>
        </w:rPr>
        <w:t xml:space="preserve">, será el siguiente: </w:t>
      </w:r>
      <w:r w:rsidR="00AE1D83" w:rsidRPr="00EC2AC6">
        <w:rPr>
          <w:rFonts w:ascii="Soberana Sans" w:hAnsi="Soberana Sans" w:cs="Georgia"/>
          <w:b/>
          <w:bCs/>
          <w:sz w:val="20"/>
          <w:szCs w:val="20"/>
        </w:rPr>
        <w:t>RR8</w:t>
      </w:r>
      <w:r w:rsidR="000F3CD7">
        <w:rPr>
          <w:rFonts w:ascii="Soberana Sans" w:hAnsi="Soberana Sans" w:cs="Georgia"/>
          <w:b/>
          <w:bCs/>
          <w:sz w:val="20"/>
          <w:szCs w:val="20"/>
        </w:rPr>
        <w:t>RHI</w:t>
      </w:r>
      <w:r w:rsidR="00AE1D83" w:rsidRPr="00EC2AC6">
        <w:rPr>
          <w:rFonts w:ascii="Soberana Sans" w:hAnsi="Soberana Sans" w:cs="Georgia"/>
          <w:b/>
          <w:bCs/>
          <w:sz w:val="20"/>
          <w:szCs w:val="20"/>
        </w:rPr>
        <w:t>SINS009920</w:t>
      </w:r>
      <w:r w:rsidR="00EC2AC6">
        <w:rPr>
          <w:rFonts w:ascii="Soberana Sans" w:hAnsi="Soberana Sans" w:cs="Georgia"/>
          <w:b/>
          <w:bCs/>
          <w:sz w:val="20"/>
          <w:szCs w:val="20"/>
        </w:rPr>
        <w:t>20</w:t>
      </w:r>
      <w:r w:rsidR="00AE1D83" w:rsidRPr="00EC2AC6">
        <w:rPr>
          <w:rFonts w:ascii="Soberana Sans" w:hAnsi="Soberana Sans" w:cs="Georgia"/>
          <w:b/>
          <w:bCs/>
          <w:sz w:val="20"/>
          <w:szCs w:val="20"/>
        </w:rPr>
        <w:t>1231.TXT</w:t>
      </w:r>
    </w:p>
    <w:p w14:paraId="6D8630F2" w14:textId="77777777"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lastRenderedPageBreak/>
        <w:t>1</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Número de póliza:</w:t>
      </w:r>
      <w:r w:rsidR="00D7327F" w:rsidRPr="004E79BB">
        <w:rPr>
          <w:rFonts w:ascii="Soberana Sans" w:hAnsi="Soberana Sans" w:cs="Georgia"/>
          <w:bCs/>
          <w:sz w:val="20"/>
          <w:szCs w:val="20"/>
        </w:rPr>
        <w:t xml:space="preserve"> Se debe capturar la clave asignada por </w:t>
      </w:r>
      <w:smartTag w:uri="urn:schemas-microsoft-com:office:smarttags" w:element="PersonName">
        <w:smartTagPr>
          <w:attr w:name="ProductID" w:val="la Instituci￳n"/>
        </w:smartTagPr>
        <w:r w:rsidR="00D7327F" w:rsidRPr="004E79BB">
          <w:rPr>
            <w:rFonts w:ascii="Soberana Sans" w:hAnsi="Soberana Sans" w:cs="Georgia"/>
            <w:bCs/>
            <w:sz w:val="20"/>
            <w:szCs w:val="20"/>
          </w:rPr>
          <w:t>la Institución</w:t>
        </w:r>
      </w:smartTag>
      <w:r w:rsidR="00D7327F" w:rsidRPr="004E79BB">
        <w:rPr>
          <w:rFonts w:ascii="Soberana Sans" w:hAnsi="Soberana Sans" w:cs="Georgia"/>
          <w:bCs/>
          <w:sz w:val="20"/>
          <w:szCs w:val="20"/>
        </w:rPr>
        <w:t xml:space="preserve"> aseguradora a cada una de sus pólizas siniestradas.</w:t>
      </w:r>
    </w:p>
    <w:p w14:paraId="6D8630F3" w14:textId="7AE52930"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2</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r>
      <w:r w:rsidR="00257083" w:rsidRPr="00EC2AC6">
        <w:rPr>
          <w:rFonts w:ascii="Soberana Sans" w:hAnsi="Soberana Sans" w:cs="Georgia"/>
          <w:b/>
          <w:bCs/>
          <w:sz w:val="20"/>
          <w:szCs w:val="20"/>
        </w:rPr>
        <w:t xml:space="preserve">Clave de la </w:t>
      </w:r>
      <w:r w:rsidR="00CA5D5C">
        <w:rPr>
          <w:rFonts w:ascii="Soberana Sans" w:hAnsi="Soberana Sans" w:cs="Georgia"/>
          <w:b/>
          <w:bCs/>
          <w:sz w:val="20"/>
          <w:szCs w:val="20"/>
        </w:rPr>
        <w:t>u</w:t>
      </w:r>
      <w:r w:rsidR="00D7327F" w:rsidRPr="00EC2AC6">
        <w:rPr>
          <w:rFonts w:ascii="Soberana Sans" w:hAnsi="Soberana Sans" w:cs="Georgia"/>
          <w:b/>
          <w:bCs/>
          <w:sz w:val="20"/>
          <w:szCs w:val="20"/>
        </w:rPr>
        <w:t>bicación</w:t>
      </w:r>
      <w:r w:rsidR="00D7327F" w:rsidRPr="004E79BB">
        <w:rPr>
          <w:rFonts w:ascii="Soberana Sans" w:hAnsi="Soberana Sans" w:cs="Georgia"/>
          <w:bCs/>
          <w:sz w:val="20"/>
          <w:szCs w:val="20"/>
        </w:rPr>
        <w:t>: Se debe capturar la clave asignada por la Institución aseguradora de la ubicación siniestrada.</w:t>
      </w:r>
    </w:p>
    <w:p w14:paraId="6D8630F4" w14:textId="4C34A9B2" w:rsidR="00D7327F" w:rsidRPr="004E79BB" w:rsidRDefault="00266E28" w:rsidP="00EC2AC6">
      <w:pPr>
        <w:pStyle w:val="ROMANOS"/>
        <w:tabs>
          <w:tab w:val="clear" w:pos="720"/>
          <w:tab w:val="left" w:pos="284"/>
        </w:tabs>
        <w:spacing w:line="240" w:lineRule="auto"/>
        <w:ind w:left="284" w:hanging="284"/>
        <w:rPr>
          <w:rFonts w:ascii="Soberana Sans" w:hAnsi="Soberana Sans" w:cs="Georgia"/>
          <w:bCs/>
          <w:sz w:val="20"/>
          <w:szCs w:val="20"/>
        </w:rPr>
      </w:pPr>
      <w:r w:rsidRPr="00EC2AC6">
        <w:rPr>
          <w:rFonts w:ascii="Soberana Sans" w:hAnsi="Soberana Sans" w:cs="Georgia"/>
          <w:b/>
          <w:bCs/>
          <w:sz w:val="20"/>
          <w:szCs w:val="20"/>
        </w:rPr>
        <w:t>3</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r>
      <w:r w:rsidR="00FB57F4" w:rsidRPr="00FB57F4">
        <w:rPr>
          <w:rFonts w:ascii="Soberana Sans" w:hAnsi="Soberana Sans" w:cs="Georgia"/>
          <w:b/>
          <w:bCs/>
          <w:sz w:val="20"/>
          <w:szCs w:val="20"/>
        </w:rPr>
        <w:t xml:space="preserve">Código postal: </w:t>
      </w:r>
      <w:r w:rsidR="00FB57F4" w:rsidRPr="00FB57F4">
        <w:rPr>
          <w:rFonts w:ascii="Soberana Sans" w:hAnsi="Soberana Sans" w:cs="Georgia"/>
          <w:bCs/>
          <w:sz w:val="20"/>
          <w:szCs w:val="20"/>
        </w:rPr>
        <w:t>Se debe especificar el código postal, donde se encuentra el bien o inmueble siniestrado</w:t>
      </w:r>
      <w:r w:rsidR="00D7327F" w:rsidRPr="004E79BB">
        <w:rPr>
          <w:rFonts w:ascii="Soberana Sans" w:hAnsi="Soberana Sans" w:cs="Georgia"/>
          <w:bCs/>
          <w:sz w:val="20"/>
          <w:szCs w:val="20"/>
        </w:rPr>
        <w:t>.</w:t>
      </w:r>
    </w:p>
    <w:p w14:paraId="6D8630F6" w14:textId="22EAEC22" w:rsidR="00D7327F" w:rsidRPr="004E79BB" w:rsidRDefault="00FB57F4" w:rsidP="00EC2AC6">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4</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Tipo de bien:</w:t>
      </w:r>
      <w:r w:rsidR="00D7327F" w:rsidRPr="004E79BB">
        <w:rPr>
          <w:rFonts w:ascii="Soberana Sans" w:hAnsi="Soberana Sans" w:cs="Georgia"/>
          <w:bCs/>
          <w:sz w:val="20"/>
          <w:szCs w:val="20"/>
        </w:rPr>
        <w:t xml:space="preserve"> Se debe capturar de acuerdo al catálogo 13, la clave del bien asegurado que sufrió el siniestro.</w:t>
      </w:r>
    </w:p>
    <w:p w14:paraId="6D8630F7" w14:textId="36836CD1" w:rsidR="00D7327F" w:rsidRPr="004E79BB" w:rsidRDefault="00284F7C" w:rsidP="00EC2AC6">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5</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Cobertura:</w:t>
      </w:r>
      <w:r w:rsidR="00D7327F" w:rsidRPr="004E79BB">
        <w:rPr>
          <w:rFonts w:ascii="Soberana Sans" w:hAnsi="Soberana Sans" w:cs="Georgia"/>
          <w:bCs/>
          <w:sz w:val="20"/>
          <w:szCs w:val="20"/>
        </w:rPr>
        <w:t xml:space="preserve"> Se debe capturar según el catálogo 17.1</w:t>
      </w:r>
      <w:r>
        <w:rPr>
          <w:rFonts w:ascii="Soberana Sans" w:hAnsi="Soberana Sans" w:cs="Georgia"/>
          <w:bCs/>
          <w:sz w:val="20"/>
          <w:szCs w:val="20"/>
        </w:rPr>
        <w:t>2</w:t>
      </w:r>
      <w:r w:rsidR="00D7327F" w:rsidRPr="004E79BB">
        <w:rPr>
          <w:rFonts w:ascii="Soberana Sans" w:hAnsi="Soberana Sans" w:cs="Georgia"/>
          <w:bCs/>
          <w:sz w:val="20"/>
          <w:szCs w:val="20"/>
        </w:rPr>
        <w:t>, la clave de cada una de las coberturas de la póliza, afectadas por el siniestro.</w:t>
      </w:r>
    </w:p>
    <w:p w14:paraId="6D8630F8" w14:textId="6DC07BB0" w:rsidR="00D7327F" w:rsidRPr="004E79BB" w:rsidRDefault="00284F7C" w:rsidP="00EC2AC6">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6</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Número de siniestro</w:t>
      </w:r>
      <w:r w:rsidR="00D7327F" w:rsidRPr="004E79BB">
        <w:rPr>
          <w:rFonts w:ascii="Soberana Sans" w:hAnsi="Soberana Sans" w:cs="Georgia"/>
          <w:bCs/>
          <w:sz w:val="20"/>
          <w:szCs w:val="20"/>
        </w:rPr>
        <w:t>: Se debe capturar la clave que la misma Institución le asignó al siniestro ocurrido, por lo que cada siniestro tendrá una clave diferente.</w:t>
      </w:r>
    </w:p>
    <w:p w14:paraId="6D8630F9" w14:textId="5931509F" w:rsidR="00D7327F" w:rsidRPr="004E79BB" w:rsidRDefault="00284F7C" w:rsidP="00EC2AC6">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7</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Fecha de ocurrencia del siniestro</w:t>
      </w:r>
      <w:r w:rsidR="00D7327F" w:rsidRPr="004E79BB">
        <w:rPr>
          <w:rFonts w:ascii="Soberana Sans" w:hAnsi="Soberana Sans" w:cs="Georgia"/>
          <w:bCs/>
          <w:sz w:val="20"/>
          <w:szCs w:val="20"/>
        </w:rPr>
        <w:t>: Indicar la fecha en que ocurrió el siniestro.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D7327F" w:rsidRPr="004E79BB" w14:paraId="6D863102" w14:textId="77777777" w:rsidTr="00FC51FC">
        <w:trPr>
          <w:cantSplit/>
          <w:jc w:val="center"/>
        </w:trPr>
        <w:tc>
          <w:tcPr>
            <w:tcW w:w="425" w:type="dxa"/>
          </w:tcPr>
          <w:p w14:paraId="6D8630FA"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54" w:type="dxa"/>
          </w:tcPr>
          <w:p w14:paraId="6D8630FB"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426" w:type="dxa"/>
          </w:tcPr>
          <w:p w14:paraId="6D8630FC"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425" w:type="dxa"/>
          </w:tcPr>
          <w:p w14:paraId="6D8630FD"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437" w:type="dxa"/>
          </w:tcPr>
          <w:p w14:paraId="6D8630FE"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425" w:type="dxa"/>
          </w:tcPr>
          <w:p w14:paraId="6D8630FF"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414" w:type="dxa"/>
          </w:tcPr>
          <w:p w14:paraId="6D863100"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c>
          <w:tcPr>
            <w:tcW w:w="284" w:type="dxa"/>
          </w:tcPr>
          <w:p w14:paraId="6D863101"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r>
    </w:tbl>
    <w:p w14:paraId="6D863103" w14:textId="77777777" w:rsidR="00D7327F" w:rsidRPr="004E79BB" w:rsidRDefault="00D7327F" w:rsidP="00EC2AC6">
      <w:pPr>
        <w:pStyle w:val="Texto"/>
        <w:tabs>
          <w:tab w:val="left" w:pos="284"/>
        </w:tabs>
        <w:spacing w:line="240" w:lineRule="auto"/>
        <w:ind w:left="284" w:hanging="284"/>
        <w:rPr>
          <w:rFonts w:ascii="Soberana Sans" w:hAnsi="Soberana Sans" w:cs="Georgia"/>
          <w:bCs/>
          <w:sz w:val="20"/>
          <w:szCs w:val="20"/>
        </w:rPr>
      </w:pPr>
    </w:p>
    <w:p w14:paraId="6D863104" w14:textId="5B742480" w:rsidR="00D7327F" w:rsidRPr="004E79BB" w:rsidRDefault="00284F7C" w:rsidP="00EC2AC6">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8</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t>Fecha de reporte del siniestro</w:t>
      </w:r>
      <w:r w:rsidR="00D7327F" w:rsidRPr="004E79BB">
        <w:rPr>
          <w:rFonts w:ascii="Soberana Sans" w:hAnsi="Soberana Sans" w:cs="Georgia"/>
          <w:bCs/>
          <w:sz w:val="20"/>
          <w:szCs w:val="20"/>
        </w:rPr>
        <w:t xml:space="preserve">: </w:t>
      </w:r>
      <w:r w:rsidR="00222242" w:rsidRPr="00B01DAB">
        <w:rPr>
          <w:rStyle w:val="ROMANOSCar"/>
          <w:rFonts w:ascii="Soberana Sans" w:hAnsi="Soberana Sans" w:cs="Georgia"/>
          <w:sz w:val="20"/>
          <w:szCs w:val="20"/>
        </w:rPr>
        <w:t xml:space="preserve">Indicar la fecha en que el siniestro fue </w:t>
      </w:r>
      <w:r w:rsidR="00222242">
        <w:rPr>
          <w:rStyle w:val="ROMANOSCar"/>
          <w:rFonts w:ascii="Soberana Sans" w:hAnsi="Soberana Sans" w:cs="Georgia"/>
          <w:sz w:val="20"/>
          <w:szCs w:val="20"/>
        </w:rPr>
        <w:t>reclamado</w:t>
      </w:r>
      <w:r w:rsidR="00222242" w:rsidRPr="00B01DAB">
        <w:rPr>
          <w:rStyle w:val="ROMANOSCar"/>
          <w:rFonts w:ascii="Soberana Sans" w:hAnsi="Soberana Sans" w:cs="Georgia"/>
          <w:sz w:val="20"/>
          <w:szCs w:val="20"/>
        </w:rPr>
        <w:t xml:space="preserve"> </w:t>
      </w:r>
      <w:r w:rsidR="00222242">
        <w:rPr>
          <w:rFonts w:ascii="Soberana Sans" w:hAnsi="Soberana Sans" w:cs="Georgia"/>
          <w:sz w:val="20"/>
          <w:szCs w:val="20"/>
        </w:rPr>
        <w:t>por el asegurado</w:t>
      </w:r>
      <w:r w:rsidR="00222242" w:rsidRPr="00B01DAB">
        <w:rPr>
          <w:rStyle w:val="ROMANOSCar"/>
          <w:rFonts w:ascii="Soberana Sans" w:hAnsi="Soberana Sans" w:cs="Georgia"/>
          <w:sz w:val="20"/>
          <w:szCs w:val="20"/>
        </w:rPr>
        <w:t>, el formato de</w:t>
      </w:r>
      <w:r w:rsidR="00222242" w:rsidRPr="00B01DAB">
        <w:rPr>
          <w:rFonts w:ascii="Soberana Sans" w:hAnsi="Soberana Sans" w:cs="Georgia"/>
          <w:sz w:val="20"/>
          <w:szCs w:val="20"/>
        </w:rPr>
        <w:t xml:space="preserve"> captura será el siguiente</w:t>
      </w:r>
      <w:r w:rsidR="00D7327F" w:rsidRPr="004E79BB">
        <w:rPr>
          <w:rFonts w:ascii="Soberana Sans" w:hAnsi="Soberana Sans" w:cs="Georgia"/>
          <w:bCs/>
          <w:sz w:val="20"/>
          <w:szCs w:val="20"/>
        </w:rPr>
        <w:t>:</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D7327F" w:rsidRPr="004E79BB" w14:paraId="6D86310D" w14:textId="77777777" w:rsidTr="00FC51FC">
        <w:trPr>
          <w:cantSplit/>
          <w:jc w:val="center"/>
        </w:trPr>
        <w:tc>
          <w:tcPr>
            <w:tcW w:w="425" w:type="dxa"/>
          </w:tcPr>
          <w:p w14:paraId="6D863105"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354" w:type="dxa"/>
          </w:tcPr>
          <w:p w14:paraId="6D863106"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426" w:type="dxa"/>
          </w:tcPr>
          <w:p w14:paraId="6D863107"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425" w:type="dxa"/>
          </w:tcPr>
          <w:p w14:paraId="6D863108"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a</w:t>
            </w:r>
          </w:p>
        </w:tc>
        <w:tc>
          <w:tcPr>
            <w:tcW w:w="437" w:type="dxa"/>
          </w:tcPr>
          <w:p w14:paraId="6D863109"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425" w:type="dxa"/>
          </w:tcPr>
          <w:p w14:paraId="6D86310A"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m</w:t>
            </w:r>
          </w:p>
        </w:tc>
        <w:tc>
          <w:tcPr>
            <w:tcW w:w="414" w:type="dxa"/>
          </w:tcPr>
          <w:p w14:paraId="6D86310B"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c>
          <w:tcPr>
            <w:tcW w:w="284" w:type="dxa"/>
          </w:tcPr>
          <w:p w14:paraId="6D86310C" w14:textId="77777777" w:rsidR="00D7327F" w:rsidRPr="004E79BB" w:rsidRDefault="00D7327F" w:rsidP="00EC2AC6">
            <w:pPr>
              <w:pStyle w:val="Texto"/>
              <w:tabs>
                <w:tab w:val="left" w:pos="284"/>
              </w:tabs>
              <w:spacing w:line="240" w:lineRule="auto"/>
              <w:ind w:left="284" w:hanging="284"/>
              <w:jc w:val="center"/>
              <w:rPr>
                <w:rFonts w:ascii="Soberana Sans" w:hAnsi="Soberana Sans" w:cs="Georgia"/>
                <w:bCs/>
                <w:sz w:val="20"/>
                <w:szCs w:val="20"/>
              </w:rPr>
            </w:pPr>
            <w:r w:rsidRPr="004E79BB">
              <w:rPr>
                <w:rFonts w:ascii="Soberana Sans" w:hAnsi="Soberana Sans" w:cs="Georgia"/>
                <w:bCs/>
                <w:sz w:val="20"/>
                <w:szCs w:val="20"/>
              </w:rPr>
              <w:t>d</w:t>
            </w:r>
          </w:p>
        </w:tc>
      </w:tr>
    </w:tbl>
    <w:p w14:paraId="6D86310E" w14:textId="24313442" w:rsidR="00D7327F" w:rsidRPr="004E79BB" w:rsidRDefault="00EC2AC6" w:rsidP="00EC2AC6">
      <w:pPr>
        <w:pStyle w:val="Texto"/>
        <w:tabs>
          <w:tab w:val="left" w:pos="284"/>
        </w:tabs>
        <w:spacing w:before="120" w:line="240" w:lineRule="auto"/>
        <w:ind w:left="284" w:hanging="284"/>
        <w:rPr>
          <w:rFonts w:ascii="Soberana Sans" w:hAnsi="Soberana Sans" w:cs="Georgia"/>
          <w:bCs/>
          <w:sz w:val="20"/>
          <w:szCs w:val="20"/>
        </w:rPr>
      </w:pPr>
      <w:r>
        <w:rPr>
          <w:rFonts w:ascii="Soberana Sans" w:hAnsi="Soberana Sans" w:cs="Georgia"/>
          <w:bCs/>
          <w:sz w:val="20"/>
          <w:szCs w:val="20"/>
        </w:rPr>
        <w:tab/>
      </w:r>
      <w:r w:rsidR="008546D2" w:rsidRPr="004E79BB">
        <w:rPr>
          <w:rFonts w:ascii="Soberana Sans" w:hAnsi="Soberana Sans" w:cs="Georgia"/>
          <w:bCs/>
          <w:sz w:val="20"/>
          <w:szCs w:val="20"/>
        </w:rPr>
        <w:t>En el caso que el siniestro afecte varios ramos, se capturará la fecha en que alguna cobertura del ramo fue reclamada.</w:t>
      </w:r>
    </w:p>
    <w:p w14:paraId="6D86310F" w14:textId="72278840" w:rsidR="00D7327F" w:rsidRPr="004E79BB" w:rsidRDefault="00284F7C" w:rsidP="00EC2AC6">
      <w:pPr>
        <w:pStyle w:val="ROMANOS"/>
        <w:tabs>
          <w:tab w:val="clear" w:pos="720"/>
          <w:tab w:val="left" w:pos="284"/>
        </w:tabs>
        <w:spacing w:line="240" w:lineRule="auto"/>
        <w:ind w:left="284" w:hanging="284"/>
        <w:rPr>
          <w:rFonts w:ascii="Soberana Sans" w:hAnsi="Soberana Sans" w:cs="Georgia"/>
          <w:bCs/>
          <w:sz w:val="20"/>
          <w:szCs w:val="20"/>
        </w:rPr>
      </w:pPr>
      <w:r>
        <w:rPr>
          <w:rFonts w:ascii="Soberana Sans" w:hAnsi="Soberana Sans" w:cs="Georgia"/>
          <w:b/>
          <w:bCs/>
          <w:sz w:val="20"/>
          <w:szCs w:val="20"/>
        </w:rPr>
        <w:t>9</w:t>
      </w:r>
      <w:r w:rsidR="00D7327F" w:rsidRPr="00EC2AC6">
        <w:rPr>
          <w:rFonts w:ascii="Soberana Sans" w:hAnsi="Soberana Sans" w:cs="Georgia"/>
          <w:b/>
          <w:bCs/>
          <w:sz w:val="20"/>
          <w:szCs w:val="20"/>
        </w:rPr>
        <w:t>.</w:t>
      </w:r>
      <w:r w:rsidR="00D7327F" w:rsidRPr="00EC2AC6">
        <w:rPr>
          <w:rFonts w:ascii="Soberana Sans" w:hAnsi="Soberana Sans" w:cs="Georgia"/>
          <w:b/>
          <w:bCs/>
          <w:sz w:val="20"/>
          <w:szCs w:val="20"/>
        </w:rPr>
        <w:tab/>
      </w:r>
      <w:r>
        <w:rPr>
          <w:rFonts w:ascii="Soberana Sans" w:hAnsi="Soberana Sans" w:cs="Georgia"/>
          <w:b/>
          <w:bCs/>
          <w:sz w:val="20"/>
          <w:szCs w:val="20"/>
        </w:rPr>
        <w:t>Tipo de evento</w:t>
      </w:r>
      <w:r w:rsidR="00D7327F" w:rsidRPr="004E79BB">
        <w:rPr>
          <w:rFonts w:ascii="Soberana Sans" w:hAnsi="Soberana Sans" w:cs="Georgia"/>
          <w:bCs/>
          <w:sz w:val="20"/>
          <w:szCs w:val="20"/>
        </w:rPr>
        <w:t xml:space="preserve">: </w:t>
      </w:r>
      <w:r w:rsidRPr="00284F7C">
        <w:rPr>
          <w:rFonts w:ascii="Soberana Sans" w:hAnsi="Soberana Sans" w:cs="Georgia"/>
          <w:bCs/>
          <w:sz w:val="20"/>
          <w:szCs w:val="20"/>
        </w:rPr>
        <w:t>Se debe capturar según el catálogo 8, la clave del tipo de evento que originó el siniestro</w:t>
      </w:r>
      <w:r w:rsidR="00D7327F" w:rsidRPr="004E79BB">
        <w:rPr>
          <w:rFonts w:ascii="Soberana Sans" w:hAnsi="Soberana Sans" w:cs="Georgia"/>
          <w:bCs/>
          <w:sz w:val="20"/>
          <w:szCs w:val="20"/>
        </w:rPr>
        <w:t>.</w:t>
      </w:r>
    </w:p>
    <w:p w14:paraId="6D863110" w14:textId="79539F6C" w:rsidR="00D7327F" w:rsidRPr="004E79BB" w:rsidRDefault="00D7327F" w:rsidP="008630A7">
      <w:pPr>
        <w:pStyle w:val="ROMANOS"/>
        <w:tabs>
          <w:tab w:val="clear" w:pos="720"/>
          <w:tab w:val="left" w:pos="426"/>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84F7C">
        <w:rPr>
          <w:rFonts w:ascii="Soberana Sans" w:hAnsi="Soberana Sans" w:cs="Georgia"/>
          <w:b/>
          <w:bCs/>
          <w:sz w:val="20"/>
          <w:szCs w:val="20"/>
        </w:rPr>
        <w:t>0</w:t>
      </w:r>
      <w:r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Pr="00EC2AC6">
        <w:rPr>
          <w:rFonts w:ascii="Soberana Sans" w:hAnsi="Soberana Sans" w:cs="Georgia"/>
          <w:b/>
          <w:bCs/>
          <w:sz w:val="20"/>
          <w:szCs w:val="20"/>
        </w:rPr>
        <w:t>Monto del siniestro ocurrido</w:t>
      </w:r>
      <w:r w:rsidRPr="004E79BB">
        <w:rPr>
          <w:rFonts w:ascii="Soberana Sans" w:hAnsi="Soberana Sans" w:cs="Georgia"/>
          <w:bCs/>
          <w:sz w:val="20"/>
          <w:szCs w:val="20"/>
        </w:rPr>
        <w:t xml:space="preserve">: Se debe registrar el monto del siniestro neto de deducible y coaseguro de los movimientos registrados durante el periodo de reporte, independientemente de la fecha de ocurrencia del siniestro. Este considera los importes de las reservas </w:t>
      </w:r>
      <w:r w:rsidR="00725D67" w:rsidRPr="004E79BB">
        <w:rPr>
          <w:rFonts w:ascii="Soberana Sans" w:hAnsi="Soberana Sans" w:cs="Georgia"/>
          <w:bCs/>
          <w:sz w:val="20"/>
          <w:szCs w:val="20"/>
        </w:rPr>
        <w:t>ini</w:t>
      </w:r>
      <w:r w:rsidR="00132796" w:rsidRPr="004E79BB">
        <w:rPr>
          <w:rFonts w:ascii="Soberana Sans" w:hAnsi="Soberana Sans" w:cs="Georgia"/>
          <w:bCs/>
          <w:sz w:val="20"/>
          <w:szCs w:val="20"/>
        </w:rPr>
        <w:t xml:space="preserve">ciales </w:t>
      </w:r>
      <w:r w:rsidRPr="004E79BB">
        <w:rPr>
          <w:rFonts w:ascii="Soberana Sans" w:hAnsi="Soberana Sans" w:cs="Georgia"/>
          <w:bCs/>
          <w:sz w:val="20"/>
          <w:szCs w:val="20"/>
        </w:rPr>
        <w:t>estimadas más/menos los ajustes a las reservas.</w:t>
      </w:r>
    </w:p>
    <w:p w14:paraId="6D863111" w14:textId="6B4C1288" w:rsidR="00D7327F" w:rsidRPr="004E79BB" w:rsidRDefault="00D7327F" w:rsidP="008630A7">
      <w:pPr>
        <w:pStyle w:val="ROMANOS"/>
        <w:tabs>
          <w:tab w:val="clear" w:pos="720"/>
          <w:tab w:val="left" w:pos="426"/>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84F7C">
        <w:rPr>
          <w:rFonts w:ascii="Soberana Sans" w:hAnsi="Soberana Sans" w:cs="Georgia"/>
          <w:b/>
          <w:bCs/>
          <w:sz w:val="20"/>
          <w:szCs w:val="20"/>
        </w:rPr>
        <w:t>1</w:t>
      </w:r>
      <w:r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Pr="00EC2AC6">
        <w:rPr>
          <w:rFonts w:ascii="Soberana Sans" w:hAnsi="Soberana Sans" w:cs="Georgia"/>
          <w:b/>
          <w:bCs/>
          <w:sz w:val="20"/>
          <w:szCs w:val="20"/>
        </w:rPr>
        <w:t xml:space="preserve">Gastos de </w:t>
      </w:r>
      <w:r w:rsidR="00EC2AC6">
        <w:rPr>
          <w:rFonts w:ascii="Soberana Sans" w:hAnsi="Soberana Sans" w:cs="Georgia"/>
          <w:b/>
          <w:bCs/>
          <w:sz w:val="20"/>
          <w:szCs w:val="20"/>
        </w:rPr>
        <w:t>a</w:t>
      </w:r>
      <w:r w:rsidRPr="00EC2AC6">
        <w:rPr>
          <w:rFonts w:ascii="Soberana Sans" w:hAnsi="Soberana Sans" w:cs="Georgia"/>
          <w:b/>
          <w:bCs/>
          <w:sz w:val="20"/>
          <w:szCs w:val="20"/>
        </w:rPr>
        <w:t>juste</w:t>
      </w:r>
      <w:r w:rsidRPr="004E79BB">
        <w:rPr>
          <w:rFonts w:ascii="Soberana Sans" w:hAnsi="Soberana Sans" w:cs="Georgia"/>
          <w:bCs/>
          <w:sz w:val="20"/>
          <w:szCs w:val="20"/>
        </w:rPr>
        <w:t>: Es el monto que considera los gastos directos de ajuste del siniestro generados por la atención del mismo, inclusive para los casos de siniestros improcedentes.</w:t>
      </w:r>
    </w:p>
    <w:p w14:paraId="6D863112" w14:textId="3D58D7E7" w:rsidR="00D7327F" w:rsidRPr="004E79BB" w:rsidRDefault="00D7327F" w:rsidP="008630A7">
      <w:pPr>
        <w:pStyle w:val="ROMANOS"/>
        <w:tabs>
          <w:tab w:val="clear" w:pos="720"/>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84F7C">
        <w:rPr>
          <w:rFonts w:ascii="Soberana Sans" w:hAnsi="Soberana Sans" w:cs="Georgia"/>
          <w:b/>
          <w:bCs/>
          <w:sz w:val="20"/>
          <w:szCs w:val="20"/>
        </w:rPr>
        <w:t>2</w:t>
      </w:r>
      <w:r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00A54301" w:rsidRPr="00EC2AC6">
        <w:rPr>
          <w:rFonts w:ascii="Soberana Sans" w:hAnsi="Soberana Sans" w:cs="Georgia"/>
          <w:b/>
          <w:bCs/>
          <w:sz w:val="20"/>
          <w:szCs w:val="20"/>
        </w:rPr>
        <w:t>Monto de salvamento</w:t>
      </w:r>
      <w:r w:rsidRPr="004E79BB">
        <w:rPr>
          <w:rFonts w:ascii="Soberana Sans" w:hAnsi="Soberana Sans" w:cs="Georgia"/>
          <w:bCs/>
          <w:sz w:val="20"/>
          <w:szCs w:val="20"/>
        </w:rPr>
        <w:t>: Se debe reportar el importe total por concepto de salvamentos del siniestro ocurrido.</w:t>
      </w:r>
    </w:p>
    <w:p w14:paraId="6D863113" w14:textId="22CE516D" w:rsidR="00D7327F" w:rsidRPr="004E79BB" w:rsidRDefault="00D7327F" w:rsidP="008630A7">
      <w:pPr>
        <w:pStyle w:val="ROMANOS"/>
        <w:tabs>
          <w:tab w:val="clear" w:pos="720"/>
          <w:tab w:val="left" w:pos="284"/>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84F7C">
        <w:rPr>
          <w:rFonts w:ascii="Soberana Sans" w:hAnsi="Soberana Sans" w:cs="Georgia"/>
          <w:b/>
          <w:bCs/>
          <w:sz w:val="20"/>
          <w:szCs w:val="20"/>
        </w:rPr>
        <w:t>3</w:t>
      </w:r>
      <w:r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Pr="00EC2AC6">
        <w:rPr>
          <w:rFonts w:ascii="Soberana Sans" w:hAnsi="Soberana Sans" w:cs="Georgia"/>
          <w:b/>
          <w:bCs/>
          <w:sz w:val="20"/>
          <w:szCs w:val="20"/>
        </w:rPr>
        <w:t>Monto pagado</w:t>
      </w:r>
      <w:r w:rsidRPr="004E79BB">
        <w:rPr>
          <w:rFonts w:ascii="Soberana Sans" w:hAnsi="Soberana Sans" w:cs="Georgia"/>
          <w:bCs/>
          <w:sz w:val="20"/>
          <w:szCs w:val="20"/>
        </w:rPr>
        <w:t>: Se debe registrar el total de los montos pagados al asegurado por concepto de siniestro, neto de coaseguro y deducible, durante el periodo de reporte.</w:t>
      </w:r>
    </w:p>
    <w:p w14:paraId="6D863114" w14:textId="5CF557F2" w:rsidR="00D7327F" w:rsidRPr="004E79BB" w:rsidRDefault="00D7327F" w:rsidP="008630A7">
      <w:pPr>
        <w:pStyle w:val="ROMANOS"/>
        <w:tabs>
          <w:tab w:val="clear" w:pos="720"/>
          <w:tab w:val="left" w:pos="284"/>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84F7C">
        <w:rPr>
          <w:rFonts w:ascii="Soberana Sans" w:hAnsi="Soberana Sans" w:cs="Georgia"/>
          <w:b/>
          <w:bCs/>
          <w:sz w:val="20"/>
          <w:szCs w:val="20"/>
        </w:rPr>
        <w:t>4</w:t>
      </w:r>
      <w:r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Pr="00EC2AC6">
        <w:rPr>
          <w:rFonts w:ascii="Soberana Sans" w:hAnsi="Soberana Sans" w:cs="Georgia"/>
          <w:b/>
          <w:bCs/>
          <w:sz w:val="20"/>
          <w:szCs w:val="20"/>
        </w:rPr>
        <w:t>Monto de</w:t>
      </w:r>
      <w:r w:rsidR="00C40912" w:rsidRPr="00EC2AC6">
        <w:rPr>
          <w:rFonts w:ascii="Soberana Sans" w:hAnsi="Soberana Sans" w:cs="Georgia"/>
          <w:b/>
          <w:bCs/>
          <w:sz w:val="20"/>
          <w:szCs w:val="20"/>
        </w:rPr>
        <w:t>l</w:t>
      </w:r>
      <w:r w:rsidRPr="00EC2AC6">
        <w:rPr>
          <w:rFonts w:ascii="Soberana Sans" w:hAnsi="Soberana Sans" w:cs="Georgia"/>
          <w:b/>
          <w:bCs/>
          <w:sz w:val="20"/>
          <w:szCs w:val="20"/>
        </w:rPr>
        <w:t xml:space="preserve"> deducible</w:t>
      </w:r>
      <w:r w:rsidRPr="004E79BB">
        <w:rPr>
          <w:rFonts w:ascii="Soberana Sans" w:hAnsi="Soberana Sans" w:cs="Georgia"/>
          <w:bCs/>
          <w:sz w:val="20"/>
          <w:szCs w:val="20"/>
        </w:rPr>
        <w:t xml:space="preserve">: </w:t>
      </w:r>
      <w:r w:rsidR="00537FCF" w:rsidRPr="004E79BB">
        <w:rPr>
          <w:rFonts w:ascii="Soberana Sans" w:hAnsi="Soberana Sans" w:cs="Georgia"/>
          <w:bCs/>
          <w:sz w:val="20"/>
          <w:szCs w:val="20"/>
        </w:rPr>
        <w:t>Se debe reportar el importe total a cargo del asegurado por deducible correspondiente a su participación en los siniestros pagados dentro del periodo del reporte. En caso de que un siniestro sea cubierto mediante varios pagos por la aseguradora, el monto de deducible se reportará en el Ejercicio correspondiente al reporte del primer pago</w:t>
      </w:r>
      <w:r w:rsidR="00E935E2" w:rsidRPr="004E79BB">
        <w:rPr>
          <w:rFonts w:ascii="Soberana Sans" w:hAnsi="Soberana Sans" w:cs="Georgia"/>
          <w:bCs/>
          <w:sz w:val="20"/>
          <w:szCs w:val="20"/>
        </w:rPr>
        <w:t>.</w:t>
      </w:r>
    </w:p>
    <w:p w14:paraId="6D863115" w14:textId="509B2E36" w:rsidR="00D7327F" w:rsidRPr="004E79BB" w:rsidRDefault="00D7327F" w:rsidP="008630A7">
      <w:pPr>
        <w:pStyle w:val="ROMANOS"/>
        <w:tabs>
          <w:tab w:val="clear" w:pos="720"/>
          <w:tab w:val="left" w:pos="284"/>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84F7C">
        <w:rPr>
          <w:rFonts w:ascii="Soberana Sans" w:hAnsi="Soberana Sans" w:cs="Georgia"/>
          <w:b/>
          <w:bCs/>
          <w:sz w:val="20"/>
          <w:szCs w:val="20"/>
        </w:rPr>
        <w:t>5</w:t>
      </w:r>
      <w:r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Pr="00EC2AC6">
        <w:rPr>
          <w:rFonts w:ascii="Soberana Sans" w:hAnsi="Soberana Sans" w:cs="Georgia"/>
          <w:b/>
          <w:bCs/>
          <w:sz w:val="20"/>
          <w:szCs w:val="20"/>
        </w:rPr>
        <w:t>Monto de coaseguro</w:t>
      </w:r>
      <w:r w:rsidRPr="004E79BB">
        <w:rPr>
          <w:rFonts w:ascii="Soberana Sans" w:hAnsi="Soberana Sans" w:cs="Georgia"/>
          <w:bCs/>
          <w:sz w:val="20"/>
          <w:szCs w:val="20"/>
        </w:rPr>
        <w:t xml:space="preserve">: </w:t>
      </w:r>
      <w:r w:rsidR="00EF4666" w:rsidRPr="004E79BB">
        <w:rPr>
          <w:rFonts w:ascii="Soberana Sans" w:hAnsi="Soberana Sans" w:cs="Georgia"/>
          <w:bCs/>
          <w:sz w:val="20"/>
          <w:szCs w:val="20"/>
        </w:rPr>
        <w:t>Se debe reportar el importe total a cargo del asegurado por coaseguro correspondiente a su participación en los siniestros pagados dentro del periodo del reporte</w:t>
      </w:r>
      <w:r w:rsidRPr="004E79BB">
        <w:rPr>
          <w:rFonts w:ascii="Soberana Sans" w:hAnsi="Soberana Sans" w:cs="Georgia"/>
          <w:bCs/>
          <w:sz w:val="20"/>
          <w:szCs w:val="20"/>
        </w:rPr>
        <w:t>.</w:t>
      </w:r>
    </w:p>
    <w:p w14:paraId="6D863116" w14:textId="1405CE68" w:rsidR="00D7327F" w:rsidRPr="004E79BB" w:rsidRDefault="00EC2AC6" w:rsidP="008630A7">
      <w:pPr>
        <w:pStyle w:val="ROMANOS"/>
        <w:tabs>
          <w:tab w:val="clear" w:pos="720"/>
          <w:tab w:val="left" w:pos="284"/>
        </w:tabs>
        <w:spacing w:line="240" w:lineRule="auto"/>
        <w:ind w:left="426" w:hanging="426"/>
        <w:rPr>
          <w:rFonts w:ascii="Soberana Sans" w:hAnsi="Soberana Sans" w:cs="Georgia"/>
          <w:bCs/>
          <w:sz w:val="20"/>
          <w:szCs w:val="20"/>
        </w:rPr>
      </w:pPr>
      <w:r>
        <w:rPr>
          <w:rFonts w:ascii="Soberana Sans" w:hAnsi="Soberana Sans" w:cs="Georgia"/>
          <w:bCs/>
          <w:sz w:val="20"/>
          <w:szCs w:val="20"/>
        </w:rPr>
        <w:tab/>
      </w:r>
      <w:r w:rsidR="008630A7">
        <w:rPr>
          <w:rFonts w:ascii="Soberana Sans" w:hAnsi="Soberana Sans" w:cs="Georgia"/>
          <w:bCs/>
          <w:sz w:val="20"/>
          <w:szCs w:val="20"/>
        </w:rPr>
        <w:tab/>
      </w:r>
      <w:r w:rsidR="00D7327F" w:rsidRPr="004E79BB">
        <w:rPr>
          <w:rFonts w:ascii="Soberana Sans" w:hAnsi="Soberana Sans" w:cs="Georgia"/>
          <w:bCs/>
          <w:sz w:val="20"/>
          <w:szCs w:val="20"/>
        </w:rPr>
        <w:t>El monto de coaseguro se debe aplicar después de haber descontado al siniestro ocurrido el deducible.</w:t>
      </w:r>
    </w:p>
    <w:p w14:paraId="6D863117" w14:textId="3AF97D6B" w:rsidR="00D7327F" w:rsidRPr="004E79BB" w:rsidRDefault="00266E28" w:rsidP="008630A7">
      <w:pPr>
        <w:pStyle w:val="ROMANOS"/>
        <w:tabs>
          <w:tab w:val="clear" w:pos="720"/>
          <w:tab w:val="left" w:pos="284"/>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84F7C">
        <w:rPr>
          <w:rFonts w:ascii="Soberana Sans" w:hAnsi="Soberana Sans" w:cs="Georgia"/>
          <w:b/>
          <w:bCs/>
          <w:sz w:val="20"/>
          <w:szCs w:val="20"/>
        </w:rPr>
        <w:t>6</w:t>
      </w:r>
      <w:r w:rsidR="00D7327F"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00EB300E" w:rsidRPr="00EC2AC6">
        <w:rPr>
          <w:rFonts w:ascii="Soberana Sans" w:hAnsi="Soberana Sans" w:cs="Georgia"/>
          <w:b/>
          <w:bCs/>
          <w:sz w:val="20"/>
          <w:szCs w:val="20"/>
        </w:rPr>
        <w:t>Valor total del bien siniestrado</w:t>
      </w:r>
      <w:r w:rsidR="00D7327F" w:rsidRPr="004E79BB">
        <w:rPr>
          <w:rFonts w:ascii="Soberana Sans" w:hAnsi="Soberana Sans" w:cs="Georgia"/>
          <w:bCs/>
          <w:sz w:val="20"/>
          <w:szCs w:val="20"/>
        </w:rPr>
        <w:t>: Se deben capturar los valores de la ubicación siniestrada por tipo de bien y cobertura, vigentes a la fecha del siniestro ocurrido.</w:t>
      </w:r>
    </w:p>
    <w:p w14:paraId="6D863118" w14:textId="7DC374CA" w:rsidR="00291D39" w:rsidRPr="004E79BB" w:rsidRDefault="00291D39" w:rsidP="008630A7">
      <w:pPr>
        <w:pStyle w:val="ROMANOS"/>
        <w:tabs>
          <w:tab w:val="clear" w:pos="720"/>
          <w:tab w:val="left" w:pos="284"/>
        </w:tabs>
        <w:spacing w:line="240" w:lineRule="auto"/>
        <w:ind w:left="426" w:hanging="426"/>
        <w:rPr>
          <w:rFonts w:ascii="Soberana Sans" w:hAnsi="Soberana Sans" w:cs="Georgia"/>
          <w:bCs/>
          <w:sz w:val="20"/>
          <w:szCs w:val="20"/>
        </w:rPr>
      </w:pPr>
      <w:r w:rsidRPr="00EC2AC6">
        <w:rPr>
          <w:rFonts w:ascii="Soberana Sans" w:hAnsi="Soberana Sans" w:cs="Georgia"/>
          <w:b/>
          <w:bCs/>
          <w:sz w:val="20"/>
          <w:szCs w:val="20"/>
        </w:rPr>
        <w:t>1</w:t>
      </w:r>
      <w:r w:rsidR="00284F7C">
        <w:rPr>
          <w:rFonts w:ascii="Soberana Sans" w:hAnsi="Soberana Sans" w:cs="Georgia"/>
          <w:b/>
          <w:bCs/>
          <w:sz w:val="20"/>
          <w:szCs w:val="20"/>
        </w:rPr>
        <w:t>7</w:t>
      </w:r>
      <w:r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Pr="00EC2AC6">
        <w:rPr>
          <w:rFonts w:ascii="Soberana Sans" w:hAnsi="Soberana Sans" w:cs="Georgia"/>
          <w:b/>
          <w:bCs/>
          <w:sz w:val="20"/>
          <w:szCs w:val="20"/>
        </w:rPr>
        <w:t>Fecha de pago del siniestro</w:t>
      </w:r>
      <w:r w:rsidRPr="004E79BB">
        <w:rPr>
          <w:rFonts w:ascii="Soberana Sans" w:hAnsi="Soberana Sans" w:cs="Georgia"/>
          <w:bCs/>
          <w:sz w:val="20"/>
          <w:szCs w:val="20"/>
        </w:rPr>
        <w:t>: Indicar la fecha en que se realizó el pago del siniestro por parte de la Institución.</w:t>
      </w:r>
    </w:p>
    <w:p w14:paraId="6D863119" w14:textId="3DCC1E0F" w:rsidR="00291D39" w:rsidRPr="004E79BB" w:rsidRDefault="00291D39" w:rsidP="008630A7">
      <w:pPr>
        <w:pStyle w:val="ROMANOS"/>
        <w:tabs>
          <w:tab w:val="clear" w:pos="720"/>
          <w:tab w:val="left" w:pos="284"/>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ab/>
      </w:r>
      <w:r w:rsidR="008630A7">
        <w:rPr>
          <w:rFonts w:ascii="Soberana Sans" w:hAnsi="Soberana Sans" w:cs="Georgia"/>
          <w:bCs/>
          <w:sz w:val="20"/>
          <w:szCs w:val="20"/>
        </w:rPr>
        <w:tab/>
      </w:r>
      <w:r w:rsidRPr="004E79BB">
        <w:rPr>
          <w:rFonts w:ascii="Soberana Sans" w:hAnsi="Soberana Sans" w:cs="Georgia"/>
          <w:bCs/>
          <w:sz w:val="20"/>
          <w:szCs w:val="20"/>
        </w:rPr>
        <w:t>En caso de existir más de un pago en el período de reporte para el mismo siniestro, tipo de bien y cobertura, se deberá reportar la fecha de pago correspondiente al último pago realizado en dicho ejercicio.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291D39" w:rsidRPr="004E79BB" w14:paraId="6D863122" w14:textId="77777777" w:rsidTr="00FC51FC">
        <w:trPr>
          <w:cantSplit/>
          <w:jc w:val="center"/>
        </w:trPr>
        <w:tc>
          <w:tcPr>
            <w:tcW w:w="425" w:type="dxa"/>
          </w:tcPr>
          <w:p w14:paraId="6D86311A" w14:textId="77777777" w:rsidR="00291D39" w:rsidRPr="004E79BB" w:rsidRDefault="00291D39" w:rsidP="008630A7">
            <w:pPr>
              <w:pStyle w:val="Texto"/>
              <w:tabs>
                <w:tab w:val="left" w:pos="284"/>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a</w:t>
            </w:r>
          </w:p>
        </w:tc>
        <w:tc>
          <w:tcPr>
            <w:tcW w:w="354" w:type="dxa"/>
          </w:tcPr>
          <w:p w14:paraId="6D86311B" w14:textId="77777777" w:rsidR="00291D39" w:rsidRPr="004E79BB" w:rsidRDefault="00291D39" w:rsidP="008630A7">
            <w:pPr>
              <w:pStyle w:val="Texto"/>
              <w:tabs>
                <w:tab w:val="left" w:pos="284"/>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a</w:t>
            </w:r>
          </w:p>
        </w:tc>
        <w:tc>
          <w:tcPr>
            <w:tcW w:w="426" w:type="dxa"/>
          </w:tcPr>
          <w:p w14:paraId="6D86311C" w14:textId="77777777" w:rsidR="00291D39" w:rsidRPr="004E79BB" w:rsidRDefault="00291D39" w:rsidP="008630A7">
            <w:pPr>
              <w:pStyle w:val="Texto"/>
              <w:tabs>
                <w:tab w:val="left" w:pos="284"/>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a</w:t>
            </w:r>
          </w:p>
        </w:tc>
        <w:tc>
          <w:tcPr>
            <w:tcW w:w="425" w:type="dxa"/>
          </w:tcPr>
          <w:p w14:paraId="6D86311D" w14:textId="77777777" w:rsidR="00291D39" w:rsidRPr="004E79BB" w:rsidRDefault="00291D39" w:rsidP="008630A7">
            <w:pPr>
              <w:pStyle w:val="Texto"/>
              <w:tabs>
                <w:tab w:val="left" w:pos="284"/>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a</w:t>
            </w:r>
          </w:p>
        </w:tc>
        <w:tc>
          <w:tcPr>
            <w:tcW w:w="437" w:type="dxa"/>
          </w:tcPr>
          <w:p w14:paraId="6D86311E" w14:textId="77777777" w:rsidR="00291D39" w:rsidRPr="004E79BB" w:rsidRDefault="00291D39" w:rsidP="008630A7">
            <w:pPr>
              <w:pStyle w:val="Texto"/>
              <w:tabs>
                <w:tab w:val="left" w:pos="284"/>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m</w:t>
            </w:r>
          </w:p>
        </w:tc>
        <w:tc>
          <w:tcPr>
            <w:tcW w:w="425" w:type="dxa"/>
          </w:tcPr>
          <w:p w14:paraId="6D86311F" w14:textId="77777777" w:rsidR="00291D39" w:rsidRPr="004E79BB" w:rsidRDefault="00291D39" w:rsidP="008630A7">
            <w:pPr>
              <w:pStyle w:val="Texto"/>
              <w:tabs>
                <w:tab w:val="left" w:pos="284"/>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m</w:t>
            </w:r>
          </w:p>
        </w:tc>
        <w:tc>
          <w:tcPr>
            <w:tcW w:w="414" w:type="dxa"/>
          </w:tcPr>
          <w:p w14:paraId="6D863120" w14:textId="77777777" w:rsidR="00291D39" w:rsidRPr="004E79BB" w:rsidRDefault="00291D39" w:rsidP="008630A7">
            <w:pPr>
              <w:pStyle w:val="Texto"/>
              <w:tabs>
                <w:tab w:val="left" w:pos="284"/>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d</w:t>
            </w:r>
          </w:p>
        </w:tc>
        <w:tc>
          <w:tcPr>
            <w:tcW w:w="284" w:type="dxa"/>
          </w:tcPr>
          <w:p w14:paraId="6D863121" w14:textId="77777777" w:rsidR="00291D39" w:rsidRPr="004E79BB" w:rsidRDefault="00291D39" w:rsidP="008630A7">
            <w:pPr>
              <w:pStyle w:val="Texto"/>
              <w:tabs>
                <w:tab w:val="left" w:pos="284"/>
              </w:tabs>
              <w:spacing w:line="240" w:lineRule="auto"/>
              <w:ind w:left="426" w:hanging="426"/>
              <w:rPr>
                <w:rFonts w:ascii="Soberana Sans" w:hAnsi="Soberana Sans" w:cs="Georgia"/>
                <w:bCs/>
                <w:sz w:val="20"/>
                <w:szCs w:val="20"/>
              </w:rPr>
            </w:pPr>
            <w:r w:rsidRPr="004E79BB">
              <w:rPr>
                <w:rFonts w:ascii="Soberana Sans" w:hAnsi="Soberana Sans" w:cs="Georgia"/>
                <w:bCs/>
                <w:sz w:val="20"/>
                <w:szCs w:val="20"/>
              </w:rPr>
              <w:t>d</w:t>
            </w:r>
          </w:p>
        </w:tc>
      </w:tr>
    </w:tbl>
    <w:p w14:paraId="6D863123" w14:textId="0DBDDADC" w:rsidR="00291D39" w:rsidRPr="004E79BB" w:rsidRDefault="00291D39" w:rsidP="008630A7">
      <w:pPr>
        <w:pStyle w:val="ROMANOS"/>
        <w:spacing w:line="240" w:lineRule="auto"/>
        <w:ind w:left="426" w:hanging="426"/>
        <w:rPr>
          <w:rFonts w:ascii="Soberana Sans" w:hAnsi="Soberana Sans" w:cs="Georgia"/>
          <w:bCs/>
          <w:sz w:val="20"/>
          <w:szCs w:val="20"/>
        </w:rPr>
      </w:pPr>
    </w:p>
    <w:p w14:paraId="5420FE08" w14:textId="77777777" w:rsidR="008A342B" w:rsidRDefault="003D7052" w:rsidP="008630A7">
      <w:pPr>
        <w:pStyle w:val="Texto"/>
        <w:tabs>
          <w:tab w:val="left" w:pos="851"/>
        </w:tabs>
        <w:spacing w:after="120" w:line="240" w:lineRule="auto"/>
        <w:ind w:left="426" w:hanging="426"/>
        <w:rPr>
          <w:rFonts w:ascii="Soberana Sans" w:hAnsi="Soberana Sans" w:cs="Georgia"/>
          <w:sz w:val="20"/>
          <w:szCs w:val="20"/>
        </w:rPr>
      </w:pPr>
      <w:r w:rsidRPr="00EC2AC6">
        <w:rPr>
          <w:rFonts w:ascii="Soberana Sans" w:hAnsi="Soberana Sans" w:cs="Georgia"/>
          <w:b/>
          <w:bCs/>
          <w:sz w:val="20"/>
          <w:szCs w:val="20"/>
        </w:rPr>
        <w:lastRenderedPageBreak/>
        <w:t>1</w:t>
      </w:r>
      <w:r w:rsidR="00284F7C">
        <w:rPr>
          <w:rFonts w:ascii="Soberana Sans" w:hAnsi="Soberana Sans" w:cs="Georgia"/>
          <w:b/>
          <w:bCs/>
          <w:sz w:val="20"/>
          <w:szCs w:val="20"/>
        </w:rPr>
        <w:t>8</w:t>
      </w:r>
      <w:r w:rsidRPr="00EC2AC6">
        <w:rPr>
          <w:rFonts w:ascii="Soberana Sans" w:hAnsi="Soberana Sans" w:cs="Georgia"/>
          <w:b/>
          <w:bCs/>
          <w:sz w:val="20"/>
          <w:szCs w:val="20"/>
        </w:rPr>
        <w:t>.</w:t>
      </w:r>
      <w:r w:rsidRPr="00EC2AC6">
        <w:rPr>
          <w:rFonts w:ascii="Soberana Sans" w:hAnsi="Soberana Sans" w:cs="Georgia"/>
          <w:b/>
          <w:bCs/>
          <w:sz w:val="20"/>
          <w:szCs w:val="20"/>
        </w:rPr>
        <w:tab/>
        <w:t>Fecha de contabilización del siniestro</w:t>
      </w:r>
      <w:r w:rsidRPr="004E79BB">
        <w:rPr>
          <w:rFonts w:ascii="Soberana Sans" w:hAnsi="Soberana Sans" w:cs="Georgia"/>
          <w:bCs/>
          <w:sz w:val="20"/>
          <w:szCs w:val="20"/>
        </w:rPr>
        <w:t>:</w:t>
      </w:r>
      <w:r w:rsidRPr="00437FB6">
        <w:rPr>
          <w:rFonts w:ascii="Soberana Sans" w:hAnsi="Soberana Sans" w:cs="Georgia"/>
          <w:bCs/>
          <w:sz w:val="20"/>
          <w:szCs w:val="20"/>
        </w:rPr>
        <w:t xml:space="preserve"> </w:t>
      </w:r>
      <w:r w:rsidR="008A342B" w:rsidRPr="0046687C">
        <w:rPr>
          <w:rFonts w:ascii="Soberana Sans" w:hAnsi="Soberana Sans" w:cs="Georgia"/>
          <w:sz w:val="20"/>
          <w:szCs w:val="20"/>
        </w:rPr>
        <w:t>Se reportará la fecha en que la Institución contabilizó la reclamación del siniestro por primera vez</w:t>
      </w:r>
      <w:r w:rsidR="008A342B">
        <w:rPr>
          <w:rFonts w:ascii="Soberana Sans" w:hAnsi="Soberana Sans" w:cs="Georgia"/>
          <w:sz w:val="20"/>
          <w:szCs w:val="20"/>
        </w:rPr>
        <w:t>, es decir, se apertura la reserva.</w:t>
      </w:r>
    </w:p>
    <w:p w14:paraId="10BE4C28" w14:textId="77777777" w:rsidR="008A342B" w:rsidRDefault="008A342B" w:rsidP="008630A7">
      <w:pPr>
        <w:pStyle w:val="Texto"/>
        <w:spacing w:after="120" w:line="240" w:lineRule="auto"/>
        <w:ind w:left="426" w:firstLine="0"/>
        <w:rPr>
          <w:rFonts w:ascii="Soberana Sans" w:hAnsi="Soberana Sans" w:cs="Georgia"/>
          <w:sz w:val="20"/>
          <w:szCs w:val="20"/>
        </w:rPr>
      </w:pPr>
      <w:r>
        <w:rPr>
          <w:rFonts w:ascii="Soberana Sans" w:hAnsi="Soberana Sans" w:cs="Georgia"/>
          <w:sz w:val="20"/>
          <w:szCs w:val="20"/>
        </w:rPr>
        <w:t>En el caso de siniestros improcedentes que no tengan reserva abierta, se reportará la fecha en la que se contabilizaron los gastos de ajuste.</w:t>
      </w:r>
    </w:p>
    <w:p w14:paraId="6F7C4670" w14:textId="2A3664A6" w:rsidR="008A342B" w:rsidRDefault="008A342B" w:rsidP="008630A7">
      <w:pPr>
        <w:pStyle w:val="Texto"/>
        <w:tabs>
          <w:tab w:val="left" w:pos="851"/>
        </w:tabs>
        <w:spacing w:after="120" w:line="240" w:lineRule="auto"/>
        <w:ind w:left="426" w:hanging="426"/>
        <w:rPr>
          <w:rFonts w:ascii="Soberana Sans" w:hAnsi="Soberana Sans" w:cs="Georgia"/>
          <w:sz w:val="20"/>
          <w:szCs w:val="20"/>
        </w:rPr>
      </w:pPr>
      <w:r w:rsidRPr="0046687C">
        <w:rPr>
          <w:rFonts w:ascii="Soberana Sans" w:hAnsi="Soberana Sans" w:cs="Georgia"/>
          <w:sz w:val="20"/>
          <w:szCs w:val="20"/>
        </w:rPr>
        <w:t xml:space="preserve"> </w:t>
      </w:r>
      <w:r w:rsidR="008630A7">
        <w:rPr>
          <w:rFonts w:ascii="Soberana Sans" w:hAnsi="Soberana Sans" w:cs="Georgia"/>
          <w:sz w:val="20"/>
          <w:szCs w:val="20"/>
        </w:rPr>
        <w:tab/>
      </w:r>
      <w:r w:rsidRPr="0046687C">
        <w:rPr>
          <w:rFonts w:ascii="Soberana Sans" w:hAnsi="Soberana Sans" w:cs="Georgia"/>
          <w:sz w:val="20"/>
          <w:szCs w:val="20"/>
        </w:rPr>
        <w:t>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8A342B" w:rsidRPr="00B01DAB" w14:paraId="5F0F9C8F" w14:textId="77777777" w:rsidTr="00696271">
        <w:trPr>
          <w:cantSplit/>
          <w:jc w:val="center"/>
        </w:trPr>
        <w:tc>
          <w:tcPr>
            <w:tcW w:w="425" w:type="dxa"/>
          </w:tcPr>
          <w:p w14:paraId="0DA72177" w14:textId="77777777" w:rsidR="008A342B" w:rsidRPr="00B01DAB" w:rsidRDefault="008A342B" w:rsidP="008630A7">
            <w:pPr>
              <w:pStyle w:val="Texto"/>
              <w:tabs>
                <w:tab w:val="left" w:pos="284"/>
              </w:tabs>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a</w:t>
            </w:r>
          </w:p>
        </w:tc>
        <w:tc>
          <w:tcPr>
            <w:tcW w:w="354" w:type="dxa"/>
          </w:tcPr>
          <w:p w14:paraId="5FBB7F8F" w14:textId="77777777" w:rsidR="008A342B" w:rsidRPr="00B01DAB" w:rsidRDefault="008A342B" w:rsidP="008630A7">
            <w:pPr>
              <w:pStyle w:val="Texto"/>
              <w:tabs>
                <w:tab w:val="left" w:pos="284"/>
              </w:tabs>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a</w:t>
            </w:r>
          </w:p>
        </w:tc>
        <w:tc>
          <w:tcPr>
            <w:tcW w:w="426" w:type="dxa"/>
          </w:tcPr>
          <w:p w14:paraId="37198D08" w14:textId="77777777" w:rsidR="008A342B" w:rsidRPr="00B01DAB" w:rsidRDefault="008A342B" w:rsidP="008630A7">
            <w:pPr>
              <w:pStyle w:val="Texto"/>
              <w:tabs>
                <w:tab w:val="left" w:pos="284"/>
              </w:tabs>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a</w:t>
            </w:r>
          </w:p>
        </w:tc>
        <w:tc>
          <w:tcPr>
            <w:tcW w:w="425" w:type="dxa"/>
          </w:tcPr>
          <w:p w14:paraId="6A443DF3" w14:textId="77777777" w:rsidR="008A342B" w:rsidRPr="00B01DAB" w:rsidRDefault="008A342B" w:rsidP="008630A7">
            <w:pPr>
              <w:pStyle w:val="Texto"/>
              <w:tabs>
                <w:tab w:val="left" w:pos="284"/>
              </w:tabs>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a</w:t>
            </w:r>
          </w:p>
        </w:tc>
        <w:tc>
          <w:tcPr>
            <w:tcW w:w="437" w:type="dxa"/>
          </w:tcPr>
          <w:p w14:paraId="57098F82" w14:textId="77777777" w:rsidR="008A342B" w:rsidRPr="00B01DAB" w:rsidRDefault="008A342B" w:rsidP="008630A7">
            <w:pPr>
              <w:pStyle w:val="Texto"/>
              <w:tabs>
                <w:tab w:val="left" w:pos="284"/>
              </w:tabs>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m</w:t>
            </w:r>
          </w:p>
        </w:tc>
        <w:tc>
          <w:tcPr>
            <w:tcW w:w="425" w:type="dxa"/>
          </w:tcPr>
          <w:p w14:paraId="24D34E36" w14:textId="77777777" w:rsidR="008A342B" w:rsidRPr="00B01DAB" w:rsidRDefault="008A342B" w:rsidP="008630A7">
            <w:pPr>
              <w:pStyle w:val="Texto"/>
              <w:tabs>
                <w:tab w:val="left" w:pos="284"/>
              </w:tabs>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m</w:t>
            </w:r>
          </w:p>
        </w:tc>
        <w:tc>
          <w:tcPr>
            <w:tcW w:w="414" w:type="dxa"/>
          </w:tcPr>
          <w:p w14:paraId="596C3B3E" w14:textId="77777777" w:rsidR="008A342B" w:rsidRPr="00B01DAB" w:rsidRDefault="008A342B" w:rsidP="008630A7">
            <w:pPr>
              <w:pStyle w:val="Texto"/>
              <w:tabs>
                <w:tab w:val="left" w:pos="284"/>
              </w:tabs>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d</w:t>
            </w:r>
          </w:p>
        </w:tc>
        <w:tc>
          <w:tcPr>
            <w:tcW w:w="284" w:type="dxa"/>
          </w:tcPr>
          <w:p w14:paraId="28299A42" w14:textId="77777777" w:rsidR="008A342B" w:rsidRPr="00B01DAB" w:rsidRDefault="008A342B" w:rsidP="008630A7">
            <w:pPr>
              <w:pStyle w:val="Texto"/>
              <w:tabs>
                <w:tab w:val="left" w:pos="284"/>
              </w:tabs>
              <w:spacing w:after="120" w:line="240" w:lineRule="auto"/>
              <w:ind w:left="426" w:hanging="426"/>
              <w:rPr>
                <w:rFonts w:ascii="Soberana Sans" w:hAnsi="Soberana Sans" w:cs="Georgia"/>
                <w:sz w:val="20"/>
                <w:szCs w:val="20"/>
              </w:rPr>
            </w:pPr>
            <w:r w:rsidRPr="00B01DAB">
              <w:rPr>
                <w:rFonts w:ascii="Soberana Sans" w:hAnsi="Soberana Sans" w:cs="Georgia"/>
                <w:sz w:val="20"/>
                <w:szCs w:val="20"/>
              </w:rPr>
              <w:t>d</w:t>
            </w:r>
          </w:p>
        </w:tc>
      </w:tr>
    </w:tbl>
    <w:p w14:paraId="74F5F7D5" w14:textId="49BC702E" w:rsidR="008A342B" w:rsidRDefault="008A342B" w:rsidP="008630A7">
      <w:pPr>
        <w:pStyle w:val="Texto"/>
        <w:spacing w:before="120" w:after="120" w:line="240" w:lineRule="auto"/>
        <w:ind w:left="426" w:firstLine="0"/>
        <w:rPr>
          <w:rFonts w:ascii="Soberana Sans" w:hAnsi="Soberana Sans" w:cs="Georgia"/>
          <w:sz w:val="20"/>
          <w:szCs w:val="20"/>
        </w:rPr>
      </w:pPr>
      <w:r w:rsidRPr="0046687C">
        <w:rPr>
          <w:rFonts w:ascii="Soberana Sans" w:hAnsi="Soberana Sans" w:cs="Georgia"/>
          <w:sz w:val="20"/>
          <w:szCs w:val="20"/>
        </w:rPr>
        <w:t xml:space="preserve">En el caso que el siniestro afecte varios ramos, se capturará la fecha en que alguna cobertura del ramo fue </w:t>
      </w:r>
      <w:r>
        <w:rPr>
          <w:rFonts w:ascii="Soberana Sans" w:hAnsi="Soberana Sans" w:cs="Georgia"/>
          <w:sz w:val="20"/>
          <w:szCs w:val="20"/>
        </w:rPr>
        <w:t>contabilizada</w:t>
      </w:r>
      <w:r w:rsidRPr="0046687C">
        <w:rPr>
          <w:rFonts w:ascii="Soberana Sans" w:hAnsi="Soberana Sans" w:cs="Georgia"/>
          <w:sz w:val="20"/>
          <w:szCs w:val="20"/>
        </w:rPr>
        <w:t>.</w:t>
      </w:r>
    </w:p>
    <w:p w14:paraId="5D287375" w14:textId="36C16D74" w:rsidR="003C2D2B" w:rsidRPr="0046687C" w:rsidRDefault="003C2D2B" w:rsidP="008630A7">
      <w:pPr>
        <w:pStyle w:val="Texto"/>
        <w:spacing w:before="120" w:after="120" w:line="240" w:lineRule="auto"/>
        <w:ind w:left="426" w:firstLine="0"/>
        <w:rPr>
          <w:rFonts w:ascii="Soberana Sans" w:hAnsi="Soberana Sans" w:cs="Georgia"/>
          <w:b/>
          <w:bCs/>
          <w:sz w:val="20"/>
          <w:szCs w:val="20"/>
        </w:rPr>
      </w:pPr>
      <w:bookmarkStart w:id="0" w:name="_Hlk183982994"/>
      <w:r>
        <w:rPr>
          <w:rFonts w:ascii="Soberana Sans" w:hAnsi="Soberana Sans" w:cs="Georgia"/>
          <w:sz w:val="20"/>
          <w:szCs w:val="20"/>
        </w:rPr>
        <w:t>En el caso que el siniestro afecte varias coberturas, se capturará la fecha en que la cobertura fue contabilizada</w:t>
      </w:r>
      <w:bookmarkEnd w:id="0"/>
      <w:r>
        <w:rPr>
          <w:rFonts w:ascii="Soberana Sans" w:hAnsi="Soberana Sans" w:cs="Georgia"/>
          <w:sz w:val="20"/>
          <w:szCs w:val="20"/>
        </w:rPr>
        <w:t>.</w:t>
      </w:r>
    </w:p>
    <w:p w14:paraId="4B0D6325" w14:textId="7CAF372F" w:rsidR="003D7052" w:rsidRDefault="00284F7C" w:rsidP="008630A7">
      <w:pPr>
        <w:pStyle w:val="Texto"/>
        <w:tabs>
          <w:tab w:val="left" w:pos="284"/>
        </w:tabs>
        <w:spacing w:after="120" w:line="240" w:lineRule="auto"/>
        <w:ind w:left="426" w:hanging="426"/>
        <w:rPr>
          <w:rFonts w:ascii="Soberana Sans" w:hAnsi="Soberana Sans" w:cs="Georgia"/>
          <w:bCs/>
          <w:sz w:val="20"/>
          <w:szCs w:val="20"/>
        </w:rPr>
      </w:pPr>
      <w:r>
        <w:rPr>
          <w:rFonts w:ascii="Soberana Sans" w:hAnsi="Soberana Sans" w:cs="Georgia"/>
          <w:b/>
          <w:bCs/>
          <w:sz w:val="20"/>
          <w:szCs w:val="20"/>
        </w:rPr>
        <w:t>19</w:t>
      </w:r>
      <w:r w:rsidR="003D7052"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003D7052" w:rsidRPr="00EC2AC6">
        <w:rPr>
          <w:rFonts w:ascii="Soberana Sans" w:hAnsi="Soberana Sans" w:cs="Georgia"/>
          <w:b/>
          <w:bCs/>
          <w:sz w:val="20"/>
          <w:szCs w:val="20"/>
        </w:rPr>
        <w:t>Monto recuperado de reaseguro</w:t>
      </w:r>
      <w:r w:rsidR="003D7052" w:rsidRPr="004E79BB">
        <w:rPr>
          <w:rFonts w:ascii="Soberana Sans" w:hAnsi="Soberana Sans" w:cs="Georgia"/>
          <w:bCs/>
          <w:sz w:val="20"/>
          <w:szCs w:val="20"/>
        </w:rPr>
        <w:t>: Se reportará el monto estimado a recuperar de reaseguro de las reclamaciones contabilizadas en el ejercicio, de acuerdo a los contratos de reaseguro proporcionales</w:t>
      </w:r>
      <w:r w:rsidR="00EC2AC6">
        <w:rPr>
          <w:rFonts w:ascii="Soberana Sans" w:hAnsi="Soberana Sans" w:cs="Georgia"/>
          <w:bCs/>
          <w:sz w:val="20"/>
          <w:szCs w:val="20"/>
        </w:rPr>
        <w:t>.</w:t>
      </w:r>
    </w:p>
    <w:p w14:paraId="5BA15CBB" w14:textId="74C12E9A" w:rsidR="003D7052" w:rsidRPr="00860198" w:rsidRDefault="00284F7C" w:rsidP="008630A7">
      <w:pPr>
        <w:pStyle w:val="ROMANOS"/>
        <w:tabs>
          <w:tab w:val="clear" w:pos="720"/>
          <w:tab w:val="left" w:pos="426"/>
        </w:tabs>
        <w:spacing w:after="120" w:line="240" w:lineRule="auto"/>
        <w:ind w:left="426" w:hanging="426"/>
        <w:rPr>
          <w:rFonts w:ascii="Soberana Sans" w:hAnsi="Soberana Sans" w:cs="Georgia"/>
          <w:bCs/>
          <w:sz w:val="20"/>
          <w:szCs w:val="20"/>
        </w:rPr>
      </w:pPr>
      <w:r>
        <w:rPr>
          <w:rFonts w:ascii="Soberana Sans" w:hAnsi="Soberana Sans" w:cs="Georgia"/>
          <w:b/>
          <w:bCs/>
          <w:sz w:val="20"/>
          <w:szCs w:val="20"/>
        </w:rPr>
        <w:t>20</w:t>
      </w:r>
      <w:r w:rsidR="003D7052" w:rsidRPr="00EC2AC6">
        <w:rPr>
          <w:rFonts w:ascii="Soberana Sans" w:hAnsi="Soberana Sans" w:cs="Georgia"/>
          <w:b/>
          <w:bCs/>
          <w:sz w:val="20"/>
          <w:szCs w:val="20"/>
        </w:rPr>
        <w:t>.</w:t>
      </w:r>
      <w:r w:rsidR="008630A7">
        <w:rPr>
          <w:rFonts w:ascii="Soberana Sans" w:hAnsi="Soberana Sans" w:cs="Georgia"/>
          <w:b/>
          <w:bCs/>
          <w:sz w:val="20"/>
          <w:szCs w:val="20"/>
        </w:rPr>
        <w:t xml:space="preserve"> </w:t>
      </w:r>
      <w:r w:rsidR="003D7052" w:rsidRPr="00EC2AC6">
        <w:rPr>
          <w:rFonts w:ascii="Soberana Sans" w:hAnsi="Soberana Sans" w:cs="Georgia"/>
          <w:b/>
          <w:bCs/>
          <w:sz w:val="20"/>
          <w:szCs w:val="20"/>
        </w:rPr>
        <w:t>Monto de recuperaciones:</w:t>
      </w:r>
      <w:r w:rsidR="003D7052" w:rsidRPr="00860198">
        <w:rPr>
          <w:rFonts w:ascii="Soberana Sans" w:hAnsi="Soberana Sans" w:cs="Georgia"/>
          <w:bCs/>
          <w:sz w:val="20"/>
          <w:szCs w:val="20"/>
        </w:rPr>
        <w:t xml:space="preserve"> Es el monto obtenido por la Institución por concepto de </w:t>
      </w:r>
      <w:r w:rsidR="003D7052">
        <w:rPr>
          <w:rFonts w:ascii="Soberana Sans" w:hAnsi="Soberana Sans" w:cs="Georgia"/>
          <w:bCs/>
          <w:sz w:val="20"/>
          <w:szCs w:val="20"/>
        </w:rPr>
        <w:t>recuperaciones de terceros</w:t>
      </w:r>
      <w:r w:rsidR="003D7052" w:rsidRPr="00860198">
        <w:rPr>
          <w:rFonts w:ascii="Soberana Sans" w:hAnsi="Soberana Sans" w:cs="Georgia"/>
          <w:bCs/>
          <w:sz w:val="20"/>
          <w:szCs w:val="20"/>
        </w:rPr>
        <w:t xml:space="preserve"> del siniestro ocurrido</w:t>
      </w:r>
      <w:r w:rsidR="003D7052">
        <w:rPr>
          <w:rFonts w:ascii="Soberana Sans" w:hAnsi="Soberana Sans" w:cs="Georgia"/>
          <w:bCs/>
          <w:sz w:val="20"/>
          <w:szCs w:val="20"/>
        </w:rPr>
        <w:t>.</w:t>
      </w:r>
    </w:p>
    <w:p w14:paraId="01642686" w14:textId="1D53988C" w:rsidR="00102BE7" w:rsidRPr="00102BE7" w:rsidRDefault="00102BE7" w:rsidP="00102BE7">
      <w:pPr>
        <w:tabs>
          <w:tab w:val="left" w:pos="284"/>
        </w:tabs>
        <w:spacing w:after="101"/>
        <w:ind w:left="284" w:right="18" w:hanging="284"/>
        <w:jc w:val="both"/>
        <w:rPr>
          <w:rFonts w:ascii="Soberana Sans" w:hAnsi="Soberana Sans" w:cs="Georgia"/>
          <w:sz w:val="20"/>
          <w:szCs w:val="20"/>
        </w:rPr>
      </w:pPr>
      <w:bookmarkStart w:id="1" w:name="_Hlk208527141"/>
      <w:r>
        <w:rPr>
          <w:rFonts w:ascii="Soberana Sans" w:hAnsi="Soberana Sans" w:cs="Georgia"/>
          <w:sz w:val="20"/>
          <w:szCs w:val="20"/>
        </w:rPr>
        <w:t>21</w:t>
      </w:r>
      <w:r w:rsidRPr="00102BE7">
        <w:rPr>
          <w:rFonts w:ascii="Soberana Sans" w:hAnsi="Soberana Sans" w:cs="Georgia"/>
          <w:sz w:val="20"/>
          <w:szCs w:val="20"/>
        </w:rPr>
        <w:t xml:space="preserve">. </w:t>
      </w:r>
      <w:r w:rsidRPr="00102BE7">
        <w:rPr>
          <w:rFonts w:ascii="Soberana Sans" w:hAnsi="Soberana Sans" w:cs="Georgia"/>
          <w:b/>
          <w:bCs/>
          <w:sz w:val="20"/>
          <w:szCs w:val="20"/>
        </w:rPr>
        <w:t>Monto recuperado reaseguro no proporcional:</w:t>
      </w:r>
      <w:r w:rsidRPr="00102BE7">
        <w:rPr>
          <w:rFonts w:ascii="Soberana Sans" w:hAnsi="Soberana Sans" w:cs="Georgia"/>
          <w:sz w:val="20"/>
          <w:szCs w:val="20"/>
        </w:rPr>
        <w:t xml:space="preserve"> </w:t>
      </w:r>
      <w:bookmarkStart w:id="2" w:name="_Hlk208524926"/>
      <w:r w:rsidRPr="00102BE7">
        <w:rPr>
          <w:rFonts w:ascii="Soberana Sans" w:hAnsi="Soberana Sans" w:cs="Georgia"/>
          <w:sz w:val="20"/>
          <w:szCs w:val="20"/>
        </w:rPr>
        <w:t>Se reportará el monto estimado a recuperar de reaseguro de las reclamaciones contabilizadas en el ejercicio, de acuerdo a los contratos de Working Cover por Riesgo</w:t>
      </w:r>
      <w:bookmarkEnd w:id="2"/>
    </w:p>
    <w:bookmarkEnd w:id="1"/>
    <w:p w14:paraId="4781D65B" w14:textId="77777777" w:rsidR="004D4F5C" w:rsidRPr="004E79BB" w:rsidRDefault="004D4F5C" w:rsidP="00102BE7">
      <w:pPr>
        <w:pStyle w:val="ROMANOS"/>
        <w:tabs>
          <w:tab w:val="clear" w:pos="720"/>
          <w:tab w:val="left" w:pos="142"/>
        </w:tabs>
        <w:spacing w:line="240" w:lineRule="auto"/>
        <w:ind w:hanging="862"/>
        <w:rPr>
          <w:rFonts w:ascii="Soberana Sans" w:hAnsi="Soberana Sans" w:cs="Georgia"/>
          <w:bCs/>
          <w:sz w:val="20"/>
          <w:szCs w:val="20"/>
        </w:rPr>
      </w:pPr>
    </w:p>
    <w:p w14:paraId="6D863124" w14:textId="77777777" w:rsidR="00D7327F" w:rsidRPr="00EC2AC6" w:rsidRDefault="00D7327F" w:rsidP="00D7327F">
      <w:pPr>
        <w:pStyle w:val="Texto"/>
        <w:tabs>
          <w:tab w:val="left" w:pos="2039"/>
        </w:tabs>
        <w:spacing w:after="70" w:line="240" w:lineRule="auto"/>
        <w:jc w:val="center"/>
        <w:rPr>
          <w:rFonts w:ascii="Soberana Sans" w:hAnsi="Soberana Sans" w:cs="Georgia"/>
          <w:b/>
          <w:bCs/>
          <w:sz w:val="20"/>
          <w:szCs w:val="20"/>
        </w:rPr>
      </w:pPr>
      <w:r w:rsidRPr="00EC2AC6">
        <w:rPr>
          <w:rFonts w:ascii="Soberana Sans" w:hAnsi="Soberana Sans" w:cs="Georgia"/>
          <w:b/>
          <w:bCs/>
          <w:sz w:val="20"/>
          <w:szCs w:val="20"/>
        </w:rPr>
        <w:t>3. CATÁLOGOS</w:t>
      </w:r>
    </w:p>
    <w:p w14:paraId="6D863126" w14:textId="77777777" w:rsidR="00D7327F" w:rsidRPr="004E79BB" w:rsidRDefault="00D7327F" w:rsidP="008630A7">
      <w:pPr>
        <w:pStyle w:val="Texto"/>
        <w:spacing w:after="70" w:line="240" w:lineRule="auto"/>
        <w:ind w:firstLine="0"/>
        <w:rPr>
          <w:rFonts w:ascii="Soberana Sans" w:hAnsi="Soberana Sans" w:cs="Georgia"/>
          <w:bCs/>
          <w:sz w:val="20"/>
          <w:szCs w:val="20"/>
        </w:rPr>
      </w:pPr>
      <w:r w:rsidRPr="004E79BB">
        <w:rPr>
          <w:rFonts w:ascii="Soberana Sans" w:hAnsi="Soberana Sans" w:cs="Georgia"/>
          <w:bCs/>
          <w:sz w:val="20"/>
          <w:szCs w:val="20"/>
        </w:rPr>
        <w:t xml:space="preserve">Los catálogos referidos en el presente anexo se darán a conocer mediante las Disposiciones administrativas que para tal efecto emitirá esta Comisión. </w:t>
      </w:r>
    </w:p>
    <w:sectPr w:rsidR="00D7327F" w:rsidRPr="004E79BB" w:rsidSect="00263F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C06"/>
    <w:multiLevelType w:val="hybridMultilevel"/>
    <w:tmpl w:val="F71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6F0B79"/>
    <w:multiLevelType w:val="hybridMultilevel"/>
    <w:tmpl w:val="D2546DC6"/>
    <w:lvl w:ilvl="0" w:tplc="0338D390">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2"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6F06D71"/>
    <w:multiLevelType w:val="hybridMultilevel"/>
    <w:tmpl w:val="BC628826"/>
    <w:lvl w:ilvl="0" w:tplc="50EA7AC8">
      <w:start w:val="3"/>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738B5CBE"/>
    <w:multiLevelType w:val="hybridMultilevel"/>
    <w:tmpl w:val="8FE60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3CD45B4"/>
    <w:multiLevelType w:val="hybridMultilevel"/>
    <w:tmpl w:val="8C80B2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3903C8"/>
    <w:multiLevelType w:val="hybridMultilevel"/>
    <w:tmpl w:val="94ACF35E"/>
    <w:lvl w:ilvl="0" w:tplc="CF8CCE94">
      <w:start w:val="3"/>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691838331">
    <w:abstractNumId w:val="1"/>
  </w:num>
  <w:num w:numId="2" w16cid:durableId="1135487479">
    <w:abstractNumId w:val="2"/>
  </w:num>
  <w:num w:numId="3" w16cid:durableId="1540433106">
    <w:abstractNumId w:val="0"/>
  </w:num>
  <w:num w:numId="4" w16cid:durableId="897132040">
    <w:abstractNumId w:val="4"/>
  </w:num>
  <w:num w:numId="5" w16cid:durableId="35933341">
    <w:abstractNumId w:val="6"/>
  </w:num>
  <w:num w:numId="6" w16cid:durableId="755442512">
    <w:abstractNumId w:val="3"/>
  </w:num>
  <w:num w:numId="7" w16cid:durableId="1902015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7F"/>
    <w:rsid w:val="00016A9B"/>
    <w:rsid w:val="000460B8"/>
    <w:rsid w:val="00062D51"/>
    <w:rsid w:val="00075353"/>
    <w:rsid w:val="000A0F93"/>
    <w:rsid w:val="000C4F23"/>
    <w:rsid w:val="000F3CD7"/>
    <w:rsid w:val="00102BE7"/>
    <w:rsid w:val="00132796"/>
    <w:rsid w:val="00143D56"/>
    <w:rsid w:val="00146408"/>
    <w:rsid w:val="0016626E"/>
    <w:rsid w:val="001A4FDF"/>
    <w:rsid w:val="001B1F20"/>
    <w:rsid w:val="001B51C0"/>
    <w:rsid w:val="001D0EC2"/>
    <w:rsid w:val="001E3AF3"/>
    <w:rsid w:val="001E5C04"/>
    <w:rsid w:val="001F0FF6"/>
    <w:rsid w:val="00222242"/>
    <w:rsid w:val="002559F5"/>
    <w:rsid w:val="00257083"/>
    <w:rsid w:val="00263FF1"/>
    <w:rsid w:val="00266E28"/>
    <w:rsid w:val="00284F7C"/>
    <w:rsid w:val="00291D39"/>
    <w:rsid w:val="002B1B73"/>
    <w:rsid w:val="002B3A80"/>
    <w:rsid w:val="00327B76"/>
    <w:rsid w:val="0036081F"/>
    <w:rsid w:val="00361358"/>
    <w:rsid w:val="003658E4"/>
    <w:rsid w:val="00370A2F"/>
    <w:rsid w:val="00371CA6"/>
    <w:rsid w:val="00382D82"/>
    <w:rsid w:val="00387177"/>
    <w:rsid w:val="003C2D2B"/>
    <w:rsid w:val="003D7052"/>
    <w:rsid w:val="00494A1B"/>
    <w:rsid w:val="004B4EA9"/>
    <w:rsid w:val="004D4F5C"/>
    <w:rsid w:val="004E4865"/>
    <w:rsid w:val="004E79BB"/>
    <w:rsid w:val="00512F45"/>
    <w:rsid w:val="00537FCF"/>
    <w:rsid w:val="00562F2D"/>
    <w:rsid w:val="00574189"/>
    <w:rsid w:val="005C0AC5"/>
    <w:rsid w:val="005D692C"/>
    <w:rsid w:val="005E7216"/>
    <w:rsid w:val="006508DD"/>
    <w:rsid w:val="0068310B"/>
    <w:rsid w:val="006A005C"/>
    <w:rsid w:val="006B0DD3"/>
    <w:rsid w:val="006F24B8"/>
    <w:rsid w:val="00725D67"/>
    <w:rsid w:val="00732119"/>
    <w:rsid w:val="0079075C"/>
    <w:rsid w:val="007A03D6"/>
    <w:rsid w:val="00834D72"/>
    <w:rsid w:val="00836CBC"/>
    <w:rsid w:val="008474AA"/>
    <w:rsid w:val="008546D2"/>
    <w:rsid w:val="008630A7"/>
    <w:rsid w:val="008A342B"/>
    <w:rsid w:val="008A43C3"/>
    <w:rsid w:val="008B5C0C"/>
    <w:rsid w:val="008D0E4A"/>
    <w:rsid w:val="00912E2F"/>
    <w:rsid w:val="0097208F"/>
    <w:rsid w:val="00996E5B"/>
    <w:rsid w:val="009B4B13"/>
    <w:rsid w:val="00A46803"/>
    <w:rsid w:val="00A52865"/>
    <w:rsid w:val="00A54301"/>
    <w:rsid w:val="00A72095"/>
    <w:rsid w:val="00AB09B3"/>
    <w:rsid w:val="00AD5CF3"/>
    <w:rsid w:val="00AE1D83"/>
    <w:rsid w:val="00AF22BE"/>
    <w:rsid w:val="00B16E43"/>
    <w:rsid w:val="00B23635"/>
    <w:rsid w:val="00B7035D"/>
    <w:rsid w:val="00B869A2"/>
    <w:rsid w:val="00B93CD8"/>
    <w:rsid w:val="00B97531"/>
    <w:rsid w:val="00BA3544"/>
    <w:rsid w:val="00BD0DF8"/>
    <w:rsid w:val="00C05E3B"/>
    <w:rsid w:val="00C170A0"/>
    <w:rsid w:val="00C40912"/>
    <w:rsid w:val="00C513AA"/>
    <w:rsid w:val="00C7376C"/>
    <w:rsid w:val="00C73DEE"/>
    <w:rsid w:val="00C75F26"/>
    <w:rsid w:val="00C84E61"/>
    <w:rsid w:val="00C86E28"/>
    <w:rsid w:val="00C87548"/>
    <w:rsid w:val="00C92CBB"/>
    <w:rsid w:val="00CA5D5C"/>
    <w:rsid w:val="00CA6A2D"/>
    <w:rsid w:val="00CA76C5"/>
    <w:rsid w:val="00CA7C80"/>
    <w:rsid w:val="00CC7939"/>
    <w:rsid w:val="00CD54DC"/>
    <w:rsid w:val="00CE059C"/>
    <w:rsid w:val="00D2126B"/>
    <w:rsid w:val="00D7327F"/>
    <w:rsid w:val="00E06348"/>
    <w:rsid w:val="00E273C4"/>
    <w:rsid w:val="00E76C53"/>
    <w:rsid w:val="00E8496E"/>
    <w:rsid w:val="00E935E2"/>
    <w:rsid w:val="00E93E61"/>
    <w:rsid w:val="00EB22EF"/>
    <w:rsid w:val="00EB300E"/>
    <w:rsid w:val="00EC2AC6"/>
    <w:rsid w:val="00EF4666"/>
    <w:rsid w:val="00F169CA"/>
    <w:rsid w:val="00F46ACE"/>
    <w:rsid w:val="00F86966"/>
    <w:rsid w:val="00FA165F"/>
    <w:rsid w:val="00FB57F4"/>
    <w:rsid w:val="00FC51FC"/>
    <w:rsid w:val="00FD121A"/>
    <w:rsid w:val="00FE07C5"/>
    <w:rsid w:val="00FF6A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862ECE"/>
  <w15:docId w15:val="{50F5EA1D-79F8-41F7-AC14-012FE3AC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05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D7327F"/>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D7327F"/>
    <w:rPr>
      <w:rFonts w:ascii="Arial" w:eastAsia="Times New Roman" w:hAnsi="Arial" w:cs="Arial"/>
      <w:sz w:val="18"/>
      <w:szCs w:val="18"/>
      <w:lang w:val="es-ES" w:eastAsia="es-ES"/>
    </w:rPr>
  </w:style>
  <w:style w:type="paragraph" w:customStyle="1" w:styleId="ROMANOS">
    <w:name w:val="ROMANOS"/>
    <w:basedOn w:val="Normal"/>
    <w:link w:val="ROMANOSCar"/>
    <w:uiPriority w:val="99"/>
    <w:rsid w:val="00D7327F"/>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D7327F"/>
    <w:rPr>
      <w:rFonts w:ascii="Arial" w:eastAsia="Times New Roman" w:hAnsi="Arial" w:cs="Arial"/>
      <w:sz w:val="18"/>
      <w:szCs w:val="18"/>
      <w:lang w:val="es-ES" w:eastAsia="es-ES"/>
    </w:rPr>
  </w:style>
  <w:style w:type="paragraph" w:customStyle="1" w:styleId="ANOTACION">
    <w:name w:val="ANOTACION"/>
    <w:basedOn w:val="Normal"/>
    <w:uiPriority w:val="99"/>
    <w:rsid w:val="00D7327F"/>
    <w:pPr>
      <w:spacing w:before="101" w:after="101"/>
      <w:jc w:val="center"/>
    </w:pPr>
    <w:rPr>
      <w:b/>
      <w:bCs/>
      <w:sz w:val="18"/>
      <w:szCs w:val="18"/>
      <w:lang w:val="es-MX" w:eastAsia="es-MX"/>
    </w:rPr>
  </w:style>
  <w:style w:type="paragraph" w:styleId="Textodeglobo">
    <w:name w:val="Balloon Text"/>
    <w:basedOn w:val="Normal"/>
    <w:link w:val="TextodegloboCar"/>
    <w:uiPriority w:val="99"/>
    <w:semiHidden/>
    <w:unhideWhenUsed/>
    <w:rsid w:val="00D7327F"/>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27F"/>
    <w:rPr>
      <w:rFonts w:ascii="Tahoma" w:eastAsia="Times New Roman" w:hAnsi="Tahoma" w:cs="Tahoma"/>
      <w:sz w:val="16"/>
      <w:szCs w:val="16"/>
      <w:lang w:val="es-ES" w:eastAsia="es-ES"/>
    </w:rPr>
  </w:style>
  <w:style w:type="paragraph" w:styleId="Prrafodelista">
    <w:name w:val="List Paragraph"/>
    <w:basedOn w:val="Normal"/>
    <w:uiPriority w:val="34"/>
    <w:qFormat/>
    <w:rsid w:val="005D692C"/>
    <w:pPr>
      <w:spacing w:after="200" w:line="276"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59"/>
    <w:rsid w:val="005D6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02BE7"/>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6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ZUWP26PT267V-208-752</_dlc_DocId>
    <_dlc_DocIdUrl xmlns="fbb82a6a-a961-4754-99c6-5e8b59674839">
      <Url>https://www.cnsf.gob.mx/Sistemas/_layouts/15/DocIdRedir.aspx?ID=ZUWP26PT267V-208-752</Url>
      <Description>ZUWP26PT267V-208-752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BE17A0-C49F-4F4D-BDFE-0BF10FE306CC}"/>
</file>

<file path=customXml/itemProps2.xml><?xml version="1.0" encoding="utf-8"?>
<ds:datastoreItem xmlns:ds="http://schemas.openxmlformats.org/officeDocument/2006/customXml" ds:itemID="{A07E6760-C647-4F66-8B19-0D2DF549B9ED}"/>
</file>

<file path=customXml/itemProps3.xml><?xml version="1.0" encoding="utf-8"?>
<ds:datastoreItem xmlns:ds="http://schemas.openxmlformats.org/officeDocument/2006/customXml" ds:itemID="{E0B5236B-5F07-4CF9-821B-8698BD253336}"/>
</file>

<file path=customXml/itemProps4.xml><?xml version="1.0" encoding="utf-8"?>
<ds:datastoreItem xmlns:ds="http://schemas.openxmlformats.org/officeDocument/2006/customXml" ds:itemID="{3CCCE1A7-99F8-49C8-9350-A3C95C041E4A}"/>
</file>

<file path=docProps/app.xml><?xml version="1.0" encoding="utf-8"?>
<Properties xmlns="http://schemas.openxmlformats.org/officeDocument/2006/extended-properties" xmlns:vt="http://schemas.openxmlformats.org/officeDocument/2006/docPropsVTypes">
  <Template>Normal</Template>
  <TotalTime>7</TotalTime>
  <Pages>10</Pages>
  <Words>3928</Words>
  <Characters>21606</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Manual del Sistema Estadístico de los Seguros de Terremoto y Erupción Volcánica (Versión 01)</vt:lpstr>
    </vt:vector>
  </TitlesOfParts>
  <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 los Seguros de Riesgos Hidrometeorológicos (Versión 01)</dc:title>
  <dc:creator>NRojas</dc:creator>
  <cp:lastModifiedBy>Sevilla Aguilar Ricardo Humberto</cp:lastModifiedBy>
  <cp:revision>9</cp:revision>
  <dcterms:created xsi:type="dcterms:W3CDTF">2023-01-16T14:47:00Z</dcterms:created>
  <dcterms:modified xsi:type="dcterms:W3CDTF">2025-11-28T19:36:00Z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fc7e566a-a14a-4786-8d96-5b948fcacba7</vt:lpwstr>
  </property>
</Properties>
</file>